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1E" w:rsidRPr="00D376D3" w:rsidRDefault="0061531E" w:rsidP="0061531E">
      <w:pPr>
        <w:pStyle w:val="Nadpis2"/>
        <w:spacing w:before="0"/>
        <w:rPr>
          <w:rFonts w:ascii="Times New Roman" w:eastAsia="Cambria" w:hAnsi="Times New Roman" w:cs="Times New Roman"/>
          <w:i/>
          <w:color w:val="000000" w:themeColor="text1"/>
          <w:sz w:val="24"/>
          <w:szCs w:val="24"/>
        </w:rPr>
      </w:pPr>
      <w:r w:rsidRPr="00D376D3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REKAPITULÁCIA VŠEOBECNEJ HODNOTY POZEMKOV </w:t>
      </w:r>
    </w:p>
    <w:p w:rsidR="0061531E" w:rsidRPr="00D376D3" w:rsidRDefault="0061531E" w:rsidP="0061531E">
      <w:pPr>
        <w:pStyle w:val="Nadpis2"/>
        <w:spacing w:before="0"/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D376D3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za 1m</w:t>
      </w:r>
      <w:r w:rsidRPr="00D376D3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D376D3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s limitovanou výmerou do 50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Pr="00D376D3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m</w:t>
      </w:r>
      <w:r w:rsidRPr="00D376D3">
        <w:rPr>
          <w:rFonts w:ascii="Times New Roman" w:eastAsia="Cambria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61531E" w:rsidRDefault="0061531E" w:rsidP="0061531E"/>
    <w:p w:rsidR="0061531E" w:rsidRDefault="0061531E" w:rsidP="0061531E"/>
    <w:p w:rsidR="0061531E" w:rsidRPr="008C532E" w:rsidRDefault="0061531E" w:rsidP="0061531E">
      <w:pPr>
        <w:pStyle w:val="Normal74"/>
        <w:jc w:val="both"/>
        <w:rPr>
          <w:rFonts w:ascii="Courier New CE" w:hAnsi="Courier New CE"/>
        </w:rPr>
      </w:pPr>
      <w:r w:rsidRPr="006B5500">
        <w:rPr>
          <w:rFonts w:ascii="Courier New CE" w:hAnsi="Courier New CE"/>
        </w:rPr>
        <w:t xml:space="preserve">Podľa zaradenia do jednotlivých pásiem I, II, III s rozdelením na </w:t>
      </w:r>
    </w:p>
    <w:p w:rsidR="0061531E" w:rsidRPr="002A2748" w:rsidRDefault="0061531E" w:rsidP="0061531E">
      <w:pPr>
        <w:pStyle w:val="Normal112"/>
        <w:numPr>
          <w:ilvl w:val="0"/>
          <w:numId w:val="2"/>
        </w:numPr>
        <w:rPr>
          <w:rFonts w:ascii="Courier New CE" w:hAnsi="Courier New CE"/>
          <w:szCs w:val="24"/>
        </w:rPr>
      </w:pPr>
      <w:r w:rsidRPr="002A2748">
        <w:rPr>
          <w:rFonts w:ascii="Courier New CE" w:hAnsi="Courier New CE"/>
          <w:b/>
          <w:szCs w:val="24"/>
        </w:rPr>
        <w:t>pozemky pod stavbami</w:t>
      </w:r>
      <w:r w:rsidRPr="002A2748">
        <w:rPr>
          <w:rFonts w:ascii="Courier New CE" w:hAnsi="Courier New CE"/>
          <w:szCs w:val="24"/>
        </w:rPr>
        <w:t xml:space="preserve"> – pozemky pod garážami pre osobné automobily, čiastkové parcely pod pozemnými stavbami (bytovými a nebytovými budovami), nezastavané pozemky tvoriace záhrady a dvor v okolí stavieb</w:t>
      </w:r>
    </w:p>
    <w:p w:rsidR="0061531E" w:rsidRPr="002A2748" w:rsidRDefault="0061531E" w:rsidP="0061531E">
      <w:pPr>
        <w:pStyle w:val="Normal112"/>
        <w:numPr>
          <w:ilvl w:val="0"/>
          <w:numId w:val="2"/>
        </w:numPr>
        <w:rPr>
          <w:rFonts w:ascii="Courier New CE" w:hAnsi="Courier New CE"/>
          <w:szCs w:val="24"/>
        </w:rPr>
      </w:pPr>
      <w:r w:rsidRPr="002A2748">
        <w:rPr>
          <w:rFonts w:ascii="Courier New CE" w:hAnsi="Courier New CE"/>
          <w:b/>
          <w:szCs w:val="24"/>
        </w:rPr>
        <w:t>nezastavané pozemky</w:t>
      </w:r>
      <w:r w:rsidRPr="002A2748">
        <w:rPr>
          <w:rFonts w:ascii="Courier New CE" w:hAnsi="Courier New CE"/>
          <w:szCs w:val="24"/>
        </w:rPr>
        <w:t xml:space="preserve"> určené na výstavbu</w:t>
      </w:r>
    </w:p>
    <w:p w:rsidR="0061531E" w:rsidRPr="002A2748" w:rsidRDefault="0061531E" w:rsidP="0061531E">
      <w:pPr>
        <w:pStyle w:val="Normal38"/>
        <w:numPr>
          <w:ilvl w:val="0"/>
          <w:numId w:val="2"/>
        </w:numPr>
        <w:rPr>
          <w:rFonts w:ascii="Courier New CE" w:hAnsi="Courier New CE"/>
          <w:sz w:val="20"/>
        </w:rPr>
      </w:pPr>
      <w:r w:rsidRPr="002A2748">
        <w:rPr>
          <w:rFonts w:ascii="Courier New CE" w:hAnsi="Courier New CE"/>
          <w:b/>
          <w:sz w:val="20"/>
        </w:rPr>
        <w:t>pozemky zastavané miestnymi komunikáciami</w:t>
      </w:r>
      <w:r w:rsidRPr="002A2748">
        <w:rPr>
          <w:rFonts w:ascii="Courier New CE" w:hAnsi="Courier New CE"/>
          <w:sz w:val="20"/>
        </w:rPr>
        <w:t>, chodníkmi a pozemky v zelených pásoch pri miestnych komunikáciách</w:t>
      </w:r>
      <w:r w:rsidRPr="002A2748">
        <w:rPr>
          <w:rFonts w:ascii="Courier New CE" w:hAnsi="Courier New CE"/>
          <w:szCs w:val="24"/>
        </w:rPr>
        <w:t xml:space="preserve">. </w:t>
      </w:r>
    </w:p>
    <w:p w:rsidR="0061531E" w:rsidRDefault="0061531E" w:rsidP="0061531E">
      <w:pPr>
        <w:pStyle w:val="Normal74"/>
        <w:jc w:val="both"/>
        <w:rPr>
          <w:rFonts w:ascii="Courier New CE" w:hAnsi="Courier New CE"/>
          <w:b/>
        </w:rPr>
      </w:pPr>
    </w:p>
    <w:p w:rsidR="0061531E" w:rsidRDefault="0061531E" w:rsidP="0061531E">
      <w:pPr>
        <w:pStyle w:val="Normal74"/>
        <w:jc w:val="both"/>
        <w:rPr>
          <w:rFonts w:ascii="Courier New CE" w:hAnsi="Courier New CE"/>
          <w:b/>
        </w:rPr>
      </w:pPr>
    </w:p>
    <w:p w:rsidR="0061531E" w:rsidRPr="006B5500" w:rsidRDefault="0061531E" w:rsidP="0061531E">
      <w:pPr>
        <w:pStyle w:val="Normal209"/>
        <w:spacing w:line="360" w:lineRule="auto"/>
        <w:ind w:left="567" w:hanging="567"/>
        <w:jc w:val="both"/>
        <w:rPr>
          <w:rFonts w:ascii="Courier New CE" w:hAnsi="Courier New CE"/>
        </w:rPr>
      </w:pPr>
      <w:r w:rsidRPr="006B5500">
        <w:rPr>
          <w:rFonts w:ascii="Courier New CE" w:hAnsi="Courier New CE"/>
        </w:rPr>
        <w:t>Členenia pozemkov z hľadiska pásiem:</w:t>
      </w:r>
    </w:p>
    <w:p w:rsidR="0061531E" w:rsidRDefault="0061531E" w:rsidP="0061531E">
      <w:pPr>
        <w:pStyle w:val="Normal212"/>
        <w:rPr>
          <w:rFonts w:ascii="Courier New CE" w:hAnsi="Courier New CE"/>
        </w:rPr>
      </w:pPr>
    </w:p>
    <w:p w:rsidR="0061531E" w:rsidRPr="005A07C7" w:rsidRDefault="0061531E" w:rsidP="0061531E">
      <w:pPr>
        <w:pStyle w:val="Normal210"/>
        <w:numPr>
          <w:ilvl w:val="0"/>
          <w:numId w:val="1"/>
        </w:numPr>
        <w:rPr>
          <w:rFonts w:ascii="Courier New CE" w:hAnsi="Courier New CE"/>
          <w:b/>
        </w:rPr>
      </w:pPr>
      <w:r w:rsidRPr="009A676D">
        <w:rPr>
          <w:rFonts w:ascii="Courier New CE" w:hAnsi="Courier New CE"/>
          <w:b/>
        </w:rPr>
        <w:t xml:space="preserve">I. pásmo - </w:t>
      </w:r>
      <w:r w:rsidRPr="00CA0891">
        <w:rPr>
          <w:rFonts w:ascii="Courier New CE" w:hAnsi="Courier New CE"/>
        </w:rPr>
        <w:t xml:space="preserve">mestská časť Bôrik, s okolitými sídliskami Vlčince, Hliny, Solinky, okrem sídliska Hájik. </w:t>
      </w:r>
      <w:r w:rsidRPr="005A07C7">
        <w:rPr>
          <w:rFonts w:ascii="Courier New CE" w:hAnsi="Courier New CE"/>
          <w:b/>
        </w:rPr>
        <w:t>Z I. pásma sa vyníma Staré mesto, na ktoré sa nevzťahuje použitie tejto metodickej pomôcky.</w:t>
      </w:r>
    </w:p>
    <w:p w:rsidR="0061531E" w:rsidRPr="00CA0891" w:rsidRDefault="0061531E" w:rsidP="0061531E">
      <w:pPr>
        <w:pStyle w:val="Normal211"/>
        <w:numPr>
          <w:ilvl w:val="0"/>
          <w:numId w:val="1"/>
        </w:numPr>
        <w:rPr>
          <w:rFonts w:ascii="Courier New CE" w:hAnsi="Courier New CE"/>
        </w:rPr>
      </w:pPr>
      <w:r w:rsidRPr="009A676D">
        <w:rPr>
          <w:rFonts w:ascii="Courier New CE" w:hAnsi="Courier New CE"/>
          <w:b/>
        </w:rPr>
        <w:t xml:space="preserve">II. pásmo - </w:t>
      </w:r>
      <w:r w:rsidRPr="00CA0891">
        <w:rPr>
          <w:rFonts w:ascii="Courier New CE" w:hAnsi="Courier New CE"/>
        </w:rPr>
        <w:t>mestské časti Závodi</w:t>
      </w:r>
      <w:bookmarkStart w:id="0" w:name="_GoBack"/>
      <w:bookmarkEnd w:id="0"/>
      <w:r w:rsidRPr="00CA0891">
        <w:rPr>
          <w:rFonts w:ascii="Courier New CE" w:hAnsi="Courier New CE"/>
        </w:rPr>
        <w:t xml:space="preserve">e, </w:t>
      </w:r>
      <w:proofErr w:type="spellStart"/>
      <w:r w:rsidRPr="00CA0891">
        <w:rPr>
          <w:rFonts w:ascii="Courier New CE" w:hAnsi="Courier New CE"/>
        </w:rPr>
        <w:t>Trnové</w:t>
      </w:r>
      <w:proofErr w:type="spellEnd"/>
      <w:r w:rsidRPr="00CA0891">
        <w:rPr>
          <w:rFonts w:ascii="Courier New CE" w:hAnsi="Courier New CE"/>
        </w:rPr>
        <w:t xml:space="preserve">, </w:t>
      </w:r>
      <w:proofErr w:type="spellStart"/>
      <w:r w:rsidRPr="00CA0891">
        <w:rPr>
          <w:rFonts w:ascii="Courier New CE" w:hAnsi="Courier New CE"/>
        </w:rPr>
        <w:t>Bánová</w:t>
      </w:r>
      <w:proofErr w:type="spellEnd"/>
      <w:r w:rsidRPr="00CA0891">
        <w:rPr>
          <w:rFonts w:ascii="Courier New CE" w:hAnsi="Courier New CE"/>
        </w:rPr>
        <w:t xml:space="preserve">, </w:t>
      </w:r>
      <w:proofErr w:type="spellStart"/>
      <w:r w:rsidRPr="00CA0891">
        <w:rPr>
          <w:rFonts w:ascii="Courier New CE" w:hAnsi="Courier New CE"/>
        </w:rPr>
        <w:t>Budatín</w:t>
      </w:r>
      <w:proofErr w:type="spellEnd"/>
      <w:r w:rsidRPr="00CA0891">
        <w:rPr>
          <w:rFonts w:ascii="Courier New CE" w:hAnsi="Courier New CE"/>
        </w:rPr>
        <w:t xml:space="preserve">, </w:t>
      </w:r>
      <w:proofErr w:type="spellStart"/>
      <w:r w:rsidRPr="00CA0891">
        <w:rPr>
          <w:rFonts w:ascii="Courier New CE" w:hAnsi="Courier New CE"/>
        </w:rPr>
        <w:t>Rosinky</w:t>
      </w:r>
      <w:proofErr w:type="spellEnd"/>
      <w:r w:rsidRPr="00CA0891">
        <w:rPr>
          <w:rFonts w:ascii="Courier New CE" w:hAnsi="Courier New CE"/>
        </w:rPr>
        <w:t>,  sídlisko Hájik</w:t>
      </w:r>
    </w:p>
    <w:p w:rsidR="0061531E" w:rsidRPr="00CA0891" w:rsidRDefault="0061531E" w:rsidP="0061531E">
      <w:pPr>
        <w:pStyle w:val="Normal212"/>
        <w:numPr>
          <w:ilvl w:val="0"/>
          <w:numId w:val="1"/>
        </w:numPr>
        <w:rPr>
          <w:rFonts w:ascii="Courier New CE" w:hAnsi="Courier New CE"/>
        </w:rPr>
      </w:pPr>
      <w:r w:rsidRPr="009A676D">
        <w:rPr>
          <w:rFonts w:ascii="Courier New CE" w:hAnsi="Courier New CE"/>
          <w:b/>
        </w:rPr>
        <w:t xml:space="preserve">III. pásmo </w:t>
      </w:r>
      <w:r w:rsidRPr="00CA0891">
        <w:rPr>
          <w:rFonts w:ascii="Courier New CE" w:hAnsi="Courier New CE"/>
        </w:rPr>
        <w:t xml:space="preserve">- mestské časti Bytčica, </w:t>
      </w:r>
      <w:proofErr w:type="spellStart"/>
      <w:r w:rsidRPr="00CA0891">
        <w:rPr>
          <w:rFonts w:ascii="Courier New CE" w:hAnsi="Courier New CE"/>
        </w:rPr>
        <w:t>Brodno</w:t>
      </w:r>
      <w:proofErr w:type="spellEnd"/>
      <w:r w:rsidRPr="00CA0891">
        <w:rPr>
          <w:rFonts w:ascii="Courier New CE" w:hAnsi="Courier New CE"/>
        </w:rPr>
        <w:t xml:space="preserve">, </w:t>
      </w:r>
      <w:proofErr w:type="spellStart"/>
      <w:r w:rsidRPr="00CA0891">
        <w:rPr>
          <w:rFonts w:ascii="Courier New CE" w:hAnsi="Courier New CE"/>
        </w:rPr>
        <w:t>Mojšová</w:t>
      </w:r>
      <w:proofErr w:type="spellEnd"/>
      <w:r w:rsidRPr="00CA0891">
        <w:rPr>
          <w:rFonts w:ascii="Courier New CE" w:hAnsi="Courier New CE"/>
        </w:rPr>
        <w:t xml:space="preserve"> Lúčka, Vranie, Žilinská Lehota, </w:t>
      </w:r>
      <w:proofErr w:type="spellStart"/>
      <w:r w:rsidRPr="00CA0891">
        <w:rPr>
          <w:rFonts w:ascii="Courier New CE" w:hAnsi="Courier New CE"/>
        </w:rPr>
        <w:t>Zádubnie</w:t>
      </w:r>
      <w:proofErr w:type="spellEnd"/>
      <w:r w:rsidRPr="00CA0891">
        <w:rPr>
          <w:rFonts w:ascii="Courier New CE" w:hAnsi="Courier New CE"/>
        </w:rPr>
        <w:t xml:space="preserve">, </w:t>
      </w:r>
      <w:proofErr w:type="spellStart"/>
      <w:r w:rsidRPr="00CA0891">
        <w:rPr>
          <w:rFonts w:ascii="Courier New CE" w:hAnsi="Courier New CE"/>
        </w:rPr>
        <w:t>Zástranie</w:t>
      </w:r>
      <w:proofErr w:type="spellEnd"/>
      <w:r w:rsidRPr="00CA0891">
        <w:rPr>
          <w:rFonts w:ascii="Courier New CE" w:hAnsi="Courier New CE"/>
        </w:rPr>
        <w:t xml:space="preserve">, Považský Chlmec, </w:t>
      </w:r>
      <w:proofErr w:type="spellStart"/>
      <w:r w:rsidRPr="00CA0891">
        <w:rPr>
          <w:rFonts w:ascii="Courier New CE" w:hAnsi="Courier New CE"/>
        </w:rPr>
        <w:t>Strážov</w:t>
      </w:r>
      <w:proofErr w:type="spellEnd"/>
      <w:r w:rsidRPr="00CA0891">
        <w:rPr>
          <w:rFonts w:ascii="Courier New CE" w:hAnsi="Courier New CE"/>
        </w:rPr>
        <w:t>.</w:t>
      </w:r>
    </w:p>
    <w:p w:rsidR="0061531E" w:rsidRDefault="0061531E" w:rsidP="0061531E">
      <w:pPr>
        <w:pStyle w:val="Normal212"/>
        <w:rPr>
          <w:rFonts w:ascii="Courier New CE" w:hAnsi="Courier New CE"/>
        </w:rPr>
      </w:pPr>
    </w:p>
    <w:p w:rsidR="0061531E" w:rsidRDefault="0061531E" w:rsidP="0061531E">
      <w:pPr>
        <w:pStyle w:val="Normal212"/>
        <w:rPr>
          <w:rFonts w:ascii="Courier New CE" w:hAnsi="Courier New CE"/>
        </w:rPr>
      </w:pPr>
    </w:p>
    <w:p w:rsidR="0061531E" w:rsidRDefault="0061531E" w:rsidP="0061531E">
      <w:pPr>
        <w:pStyle w:val="Normal212"/>
        <w:rPr>
          <w:rFonts w:ascii="Courier New CE" w:hAnsi="Courier New CE"/>
        </w:rPr>
      </w:pPr>
    </w:p>
    <w:p w:rsidR="0061531E" w:rsidRDefault="0061531E" w:rsidP="0061531E">
      <w:pPr>
        <w:pStyle w:val="Normal212"/>
        <w:rPr>
          <w:rFonts w:ascii="Courier New CE" w:hAnsi="Courier New CE"/>
        </w:rPr>
      </w:pPr>
    </w:p>
    <w:p w:rsidR="0061531E" w:rsidRPr="00CA0891" w:rsidRDefault="0061531E" w:rsidP="0061531E">
      <w:pPr>
        <w:pStyle w:val="Normal212"/>
        <w:rPr>
          <w:rFonts w:ascii="Courier New CE" w:hAnsi="Courier New CE"/>
        </w:rPr>
      </w:pPr>
    </w:p>
    <w:p w:rsidR="0061531E" w:rsidRPr="006B5500" w:rsidRDefault="0061531E" w:rsidP="00615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6"/>
        <w:gridCol w:w="2410"/>
      </w:tblGrid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31E" w:rsidRPr="006B5500" w:rsidRDefault="0061531E" w:rsidP="00434DB7">
            <w:pPr>
              <w:jc w:val="center"/>
            </w:pPr>
            <w:r w:rsidRPr="006B5500">
              <w:rPr>
                <w:rFonts w:ascii="Cambria" w:eastAsia="Cambria" w:hAnsi="Cambria" w:cs="Cambria"/>
                <w:b/>
                <w:sz w:val="18"/>
              </w:rPr>
              <w:t>Názov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1531E" w:rsidRPr="00BC7781" w:rsidRDefault="0061531E" w:rsidP="00434DB7">
            <w:pPr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BC7781">
              <w:rPr>
                <w:rFonts w:ascii="Cambria" w:eastAsia="Cambria" w:hAnsi="Cambria" w:cs="Cambria"/>
                <w:b/>
                <w:sz w:val="18"/>
              </w:rPr>
              <w:t>VŠH  nová</w:t>
            </w:r>
          </w:p>
          <w:p w:rsidR="0061531E" w:rsidRPr="006B5500" w:rsidRDefault="0061531E" w:rsidP="00434DB7">
            <w:pPr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BC7781">
              <w:rPr>
                <w:rFonts w:ascii="Cambria" w:eastAsia="Cambria" w:hAnsi="Cambria" w:cs="Cambria"/>
                <w:b/>
                <w:sz w:val="22"/>
                <w:szCs w:val="22"/>
              </w:rPr>
              <w:t>[€/m2]</w:t>
            </w:r>
          </w:p>
        </w:tc>
      </w:tr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31E" w:rsidRPr="006B5500" w:rsidRDefault="0061531E" w:rsidP="00434DB7">
            <w:r w:rsidRPr="006B5500">
              <w:rPr>
                <w:rFonts w:ascii="Cambria" w:eastAsia="Cambria" w:hAnsi="Cambria" w:cs="Cambria"/>
                <w:b/>
                <w:sz w:val="18"/>
              </w:rPr>
              <w:t>Pozemky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:rsidR="0061531E" w:rsidRPr="006B5500" w:rsidRDefault="0061531E" w:rsidP="00434DB7">
            <w:pPr>
              <w:jc w:val="center"/>
            </w:pPr>
          </w:p>
        </w:tc>
      </w:tr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61531E" w:rsidRDefault="0061531E" w:rsidP="00434DB7">
            <w:pPr>
              <w:rPr>
                <w:rFonts w:ascii="Cambria" w:eastAsia="Cambria" w:hAnsi="Cambria" w:cs="Cambria"/>
                <w:szCs w:val="20"/>
              </w:rPr>
            </w:pPr>
            <w:r w:rsidRPr="006B5500">
              <w:rPr>
                <w:rFonts w:ascii="Cambria" w:eastAsia="Cambria" w:hAnsi="Cambria" w:cs="Cambria"/>
                <w:b/>
              </w:rPr>
              <w:t>pásmo I</w:t>
            </w:r>
            <w:r w:rsidRPr="006B5500">
              <w:rPr>
                <w:rFonts w:ascii="Cambria" w:eastAsia="Cambria" w:hAnsi="Cambria" w:cs="Cambria"/>
                <w:szCs w:val="20"/>
              </w:rPr>
              <w:t xml:space="preserve">   (Bôrik, Vlčince, Hliny, Solinky) </w:t>
            </w:r>
          </w:p>
          <w:p w:rsidR="0061531E" w:rsidRPr="00D33E36" w:rsidRDefault="0061531E" w:rsidP="00434D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33E36">
              <w:rPr>
                <w:rFonts w:asciiTheme="majorHAnsi" w:hAnsiTheme="majorHAnsi"/>
                <w:b/>
              </w:rPr>
              <w:t>pozemky pod stavbami (bytovými a nebytovými budovami), pozemky tvoriace záhrady a dvor v okolí stavieb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:rsidR="0061531E" w:rsidRPr="006B5500" w:rsidRDefault="0061531E" w:rsidP="00434DB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100,61</w:t>
            </w:r>
          </w:p>
        </w:tc>
      </w:tr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61531E" w:rsidRDefault="0061531E" w:rsidP="00434DB7">
            <w:pPr>
              <w:rPr>
                <w:rFonts w:ascii="Cambria" w:eastAsia="Cambria" w:hAnsi="Cambria" w:cs="Cambria"/>
                <w:szCs w:val="20"/>
              </w:rPr>
            </w:pPr>
            <w:r w:rsidRPr="006B5500">
              <w:rPr>
                <w:rFonts w:ascii="Cambria" w:eastAsia="Cambria" w:hAnsi="Cambria" w:cs="Cambria"/>
                <w:b/>
              </w:rPr>
              <w:t>pásmo II</w:t>
            </w:r>
            <w:r w:rsidRPr="006B5500">
              <w:rPr>
                <w:rFonts w:ascii="Cambria" w:eastAsia="Cambria" w:hAnsi="Cambria" w:cs="Cambria"/>
                <w:szCs w:val="20"/>
              </w:rPr>
              <w:t xml:space="preserve">   (Závodie,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Trnové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Bánová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Budatín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Cs w:val="20"/>
              </w:rPr>
              <w:t>Rosinky</w:t>
            </w:r>
            <w:proofErr w:type="spellEnd"/>
            <w:r>
              <w:rPr>
                <w:rFonts w:ascii="Cambria" w:eastAsia="Cambria" w:hAnsi="Cambria" w:cs="Cambria"/>
                <w:szCs w:val="20"/>
              </w:rPr>
              <w:t>, Hájik)</w:t>
            </w:r>
          </w:p>
          <w:p w:rsidR="0061531E" w:rsidRPr="00D33E36" w:rsidRDefault="0061531E" w:rsidP="00434DB7">
            <w:pPr>
              <w:rPr>
                <w:rFonts w:asciiTheme="majorHAnsi" w:hAnsiTheme="majorHAnsi"/>
                <w:b/>
                <w:szCs w:val="20"/>
              </w:rPr>
            </w:pPr>
            <w:r w:rsidRPr="00D33E36">
              <w:rPr>
                <w:rFonts w:asciiTheme="majorHAnsi" w:hAnsiTheme="majorHAnsi"/>
                <w:b/>
              </w:rPr>
              <w:t>pozemky pod stavbami (bytovými a nebytovými budovami), pozemky tvoriace záhrady a dvor v okolí stavieb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:rsidR="0061531E" w:rsidRPr="006B5500" w:rsidRDefault="0061531E" w:rsidP="00434DB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61,33</w:t>
            </w:r>
          </w:p>
        </w:tc>
      </w:tr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61531E" w:rsidRDefault="0061531E" w:rsidP="00434DB7">
            <w:pPr>
              <w:rPr>
                <w:rFonts w:ascii="Cambria" w:eastAsia="Cambria" w:hAnsi="Cambria" w:cs="Cambria"/>
                <w:szCs w:val="20"/>
              </w:rPr>
            </w:pPr>
            <w:r w:rsidRPr="006B5500">
              <w:rPr>
                <w:rFonts w:ascii="Cambria" w:eastAsia="Cambria" w:hAnsi="Cambria" w:cs="Cambria"/>
                <w:b/>
              </w:rPr>
              <w:t>pásmo III</w:t>
            </w:r>
            <w:r w:rsidRPr="006B5500">
              <w:rPr>
                <w:rFonts w:ascii="Cambria" w:eastAsia="Cambria" w:hAnsi="Cambria" w:cs="Cambria"/>
                <w:szCs w:val="20"/>
              </w:rPr>
              <w:t xml:space="preserve">   (</w:t>
            </w:r>
            <w:r>
              <w:rPr>
                <w:rFonts w:ascii="Cambria" w:eastAsia="Cambria" w:hAnsi="Cambria" w:cs="Cambria"/>
                <w:szCs w:val="20"/>
              </w:rPr>
              <w:t xml:space="preserve">Bytčica,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Brodno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Mojšova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 Lúčka, Vranie, Žilinská Lehota,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Zádubnie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Zástranie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>, Považský Chlmec</w:t>
            </w:r>
            <w:r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Cs w:val="20"/>
              </w:rPr>
              <w:t>Strážov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>)</w:t>
            </w:r>
          </w:p>
          <w:p w:rsidR="0061531E" w:rsidRPr="00D33E36" w:rsidRDefault="0061531E" w:rsidP="00434DB7">
            <w:pPr>
              <w:rPr>
                <w:rFonts w:ascii="Cambria" w:eastAsia="Cambria" w:hAnsi="Cambria" w:cs="Cambria"/>
                <w:szCs w:val="20"/>
              </w:rPr>
            </w:pPr>
            <w:r w:rsidRPr="00D33E36">
              <w:rPr>
                <w:rFonts w:asciiTheme="majorHAnsi" w:hAnsiTheme="majorHAnsi"/>
                <w:b/>
              </w:rPr>
              <w:t>pozemky pod stavbami (bytovými a nebytovými budovami), pozemky tvoriace záhrady a dvor v okolí stavieb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:rsidR="0061531E" w:rsidRPr="006B5500" w:rsidRDefault="0061531E" w:rsidP="00434DB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38,02</w:t>
            </w:r>
          </w:p>
        </w:tc>
      </w:tr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61531E" w:rsidRDefault="0061531E" w:rsidP="00434DB7">
            <w:pPr>
              <w:rPr>
                <w:rFonts w:ascii="Cambria" w:eastAsia="Cambria" w:hAnsi="Cambria" w:cs="Cambria"/>
                <w:szCs w:val="20"/>
              </w:rPr>
            </w:pPr>
            <w:r w:rsidRPr="006B5500">
              <w:rPr>
                <w:rFonts w:ascii="Cambria" w:eastAsia="Cambria" w:hAnsi="Cambria" w:cs="Cambria"/>
                <w:szCs w:val="20"/>
              </w:rPr>
              <w:t xml:space="preserve"> </w:t>
            </w:r>
          </w:p>
          <w:p w:rsidR="0061531E" w:rsidRDefault="0061531E" w:rsidP="00434DB7">
            <w:pPr>
              <w:rPr>
                <w:rFonts w:ascii="Cambria" w:eastAsia="Cambria" w:hAnsi="Cambria" w:cs="Cambria"/>
                <w:szCs w:val="20"/>
              </w:rPr>
            </w:pPr>
          </w:p>
          <w:p w:rsidR="0061531E" w:rsidRPr="006B5500" w:rsidRDefault="0061531E" w:rsidP="00434DB7">
            <w:pPr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:rsidR="0061531E" w:rsidRPr="006B5500" w:rsidRDefault="0061531E" w:rsidP="00434DB7">
            <w:pPr>
              <w:jc w:val="center"/>
              <w:rPr>
                <w:b/>
              </w:rPr>
            </w:pPr>
          </w:p>
        </w:tc>
      </w:tr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61531E" w:rsidRDefault="0061531E" w:rsidP="00434DB7">
            <w:pPr>
              <w:rPr>
                <w:rFonts w:ascii="Cambria" w:eastAsia="Cambria" w:hAnsi="Cambria" w:cs="Cambria"/>
                <w:szCs w:val="20"/>
              </w:rPr>
            </w:pPr>
            <w:r w:rsidRPr="006B5500">
              <w:rPr>
                <w:rFonts w:ascii="Cambria" w:eastAsia="Cambria" w:hAnsi="Cambria" w:cs="Cambria"/>
                <w:b/>
              </w:rPr>
              <w:t>pásmo I</w:t>
            </w:r>
            <w:r w:rsidRPr="006B5500">
              <w:rPr>
                <w:rFonts w:ascii="Cambria" w:eastAsia="Cambria" w:hAnsi="Cambria" w:cs="Cambria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zCs w:val="20"/>
              </w:rPr>
              <w:t>(Bôrik,</w:t>
            </w:r>
            <w:r w:rsidRPr="006B5500">
              <w:rPr>
                <w:rFonts w:ascii="Cambria" w:eastAsia="Cambria" w:hAnsi="Cambria" w:cs="Cambria"/>
                <w:szCs w:val="20"/>
              </w:rPr>
              <w:t xml:space="preserve"> Vlčince, Hliny, Solinky)</w:t>
            </w:r>
          </w:p>
          <w:p w:rsidR="0061531E" w:rsidRPr="00D33E36" w:rsidRDefault="0061531E" w:rsidP="00434DB7">
            <w:pPr>
              <w:rPr>
                <w:rFonts w:asciiTheme="majorHAnsi" w:hAnsiTheme="majorHAnsi"/>
                <w:b/>
                <w:szCs w:val="20"/>
              </w:rPr>
            </w:pPr>
            <w:r w:rsidRPr="00D33E36">
              <w:rPr>
                <w:rFonts w:asciiTheme="majorHAnsi" w:hAnsiTheme="majorHAnsi"/>
                <w:b/>
              </w:rPr>
              <w:t>nezastavané pozemky určené na výstavbu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:rsidR="0061531E" w:rsidRPr="006B5500" w:rsidRDefault="0061531E" w:rsidP="00434DB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116,24</w:t>
            </w:r>
          </w:p>
        </w:tc>
      </w:tr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61531E" w:rsidRDefault="0061531E" w:rsidP="00434DB7">
            <w:pPr>
              <w:rPr>
                <w:rFonts w:ascii="Cambria" w:eastAsia="Cambria" w:hAnsi="Cambria" w:cs="Cambria"/>
                <w:szCs w:val="20"/>
              </w:rPr>
            </w:pPr>
            <w:r w:rsidRPr="006B5500">
              <w:rPr>
                <w:rFonts w:ascii="Cambria" w:eastAsia="Cambria" w:hAnsi="Cambria" w:cs="Cambria"/>
                <w:b/>
              </w:rPr>
              <w:t>pásmo II</w:t>
            </w:r>
            <w:r w:rsidRPr="006B5500">
              <w:rPr>
                <w:rFonts w:ascii="Cambria" w:eastAsia="Cambria" w:hAnsi="Cambria" w:cs="Cambria"/>
                <w:szCs w:val="20"/>
              </w:rPr>
              <w:t xml:space="preserve">  (Závodie,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Trnové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Bánová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Budatín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>,</w:t>
            </w:r>
            <w:r>
              <w:rPr>
                <w:rFonts w:ascii="Cambria" w:eastAsia="Cambria" w:hAnsi="Cambria" w:cs="Cambria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Cs w:val="20"/>
              </w:rPr>
              <w:t>Rosinky</w:t>
            </w:r>
            <w:proofErr w:type="spellEnd"/>
            <w:r>
              <w:rPr>
                <w:rFonts w:ascii="Cambria" w:eastAsia="Cambria" w:hAnsi="Cambria" w:cs="Cambria"/>
                <w:szCs w:val="20"/>
              </w:rPr>
              <w:t>,</w:t>
            </w:r>
            <w:r w:rsidRPr="006B5500">
              <w:rPr>
                <w:rFonts w:ascii="Cambria" w:eastAsia="Cambria" w:hAnsi="Cambria" w:cs="Cambria"/>
                <w:szCs w:val="20"/>
              </w:rPr>
              <w:t xml:space="preserve"> Hájik) </w:t>
            </w:r>
          </w:p>
          <w:p w:rsidR="0061531E" w:rsidRPr="00D33E36" w:rsidRDefault="0061531E" w:rsidP="00434DB7">
            <w:pPr>
              <w:rPr>
                <w:rFonts w:asciiTheme="majorHAnsi" w:hAnsiTheme="majorHAnsi"/>
                <w:b/>
                <w:szCs w:val="20"/>
              </w:rPr>
            </w:pPr>
            <w:r w:rsidRPr="00D33E36">
              <w:rPr>
                <w:rFonts w:asciiTheme="majorHAnsi" w:hAnsiTheme="majorHAnsi"/>
                <w:b/>
              </w:rPr>
              <w:t>nezastavané pozemky určené na výstavbu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:rsidR="0061531E" w:rsidRPr="006B5500" w:rsidRDefault="0061531E" w:rsidP="00434DB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82,40</w:t>
            </w:r>
          </w:p>
        </w:tc>
      </w:tr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61531E" w:rsidRDefault="0061531E" w:rsidP="00434DB7">
            <w:pPr>
              <w:rPr>
                <w:rFonts w:ascii="Cambria" w:eastAsia="Cambria" w:hAnsi="Cambria" w:cs="Cambria"/>
                <w:szCs w:val="20"/>
              </w:rPr>
            </w:pPr>
            <w:r w:rsidRPr="006B5500">
              <w:rPr>
                <w:rFonts w:ascii="Cambria" w:eastAsia="Cambria" w:hAnsi="Cambria" w:cs="Cambria"/>
                <w:b/>
              </w:rPr>
              <w:t>pásmo III</w:t>
            </w:r>
            <w:r w:rsidRPr="006B5500">
              <w:rPr>
                <w:rFonts w:ascii="Cambria" w:eastAsia="Cambria" w:hAnsi="Cambria" w:cs="Cambria"/>
                <w:szCs w:val="20"/>
              </w:rPr>
              <w:t xml:space="preserve">  (</w:t>
            </w:r>
            <w:r>
              <w:rPr>
                <w:rFonts w:ascii="Cambria" w:eastAsia="Cambria" w:hAnsi="Cambria" w:cs="Cambria"/>
                <w:szCs w:val="20"/>
              </w:rPr>
              <w:t xml:space="preserve">Bytčica,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Brodno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Mojšova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 Lúčka, Vranie, Žilinská Lehota,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Zádubnie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Zástranie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>, Považský Chlmec</w:t>
            </w:r>
            <w:r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Cs w:val="20"/>
              </w:rPr>
              <w:t>Strážov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>)</w:t>
            </w:r>
          </w:p>
          <w:p w:rsidR="0061531E" w:rsidRPr="00D33E36" w:rsidRDefault="0061531E" w:rsidP="00434DB7">
            <w:pPr>
              <w:rPr>
                <w:rFonts w:asciiTheme="majorHAnsi" w:hAnsiTheme="majorHAnsi"/>
                <w:b/>
                <w:szCs w:val="20"/>
              </w:rPr>
            </w:pPr>
            <w:r w:rsidRPr="00D33E36">
              <w:rPr>
                <w:rFonts w:asciiTheme="majorHAnsi" w:hAnsiTheme="majorHAnsi"/>
                <w:b/>
              </w:rPr>
              <w:t>nezastavané pozemky určené na výstavbu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:rsidR="0061531E" w:rsidRPr="006B5500" w:rsidRDefault="0061531E" w:rsidP="00434DB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51,01</w:t>
            </w:r>
          </w:p>
        </w:tc>
      </w:tr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61531E" w:rsidRDefault="0061531E" w:rsidP="00434DB7">
            <w:pPr>
              <w:rPr>
                <w:szCs w:val="20"/>
              </w:rPr>
            </w:pPr>
          </w:p>
          <w:p w:rsidR="0061531E" w:rsidRDefault="0061531E" w:rsidP="00434DB7">
            <w:pPr>
              <w:rPr>
                <w:szCs w:val="20"/>
              </w:rPr>
            </w:pPr>
          </w:p>
          <w:p w:rsidR="0061531E" w:rsidRPr="006B5500" w:rsidRDefault="0061531E" w:rsidP="00434DB7">
            <w:pPr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:rsidR="0061531E" w:rsidRPr="006B5500" w:rsidRDefault="0061531E" w:rsidP="00434DB7">
            <w:pPr>
              <w:jc w:val="center"/>
              <w:rPr>
                <w:b/>
              </w:rPr>
            </w:pPr>
          </w:p>
        </w:tc>
      </w:tr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61531E" w:rsidRDefault="0061531E" w:rsidP="00434DB7">
            <w:pPr>
              <w:rPr>
                <w:rFonts w:ascii="Cambria" w:eastAsia="Cambria" w:hAnsi="Cambria" w:cs="Cambria"/>
                <w:szCs w:val="20"/>
              </w:rPr>
            </w:pPr>
            <w:r w:rsidRPr="006B5500">
              <w:rPr>
                <w:rFonts w:ascii="Cambria" w:eastAsia="Cambria" w:hAnsi="Cambria" w:cs="Cambria"/>
                <w:b/>
              </w:rPr>
              <w:lastRenderedPageBreak/>
              <w:t>pásmo I</w:t>
            </w:r>
            <w:r w:rsidRPr="006B5500">
              <w:rPr>
                <w:rFonts w:ascii="Cambria" w:eastAsia="Cambria" w:hAnsi="Cambria" w:cs="Cambria"/>
                <w:szCs w:val="20"/>
              </w:rPr>
              <w:t xml:space="preserve">  (Bôrik, Vlčince, Hliny, Solinky)</w:t>
            </w:r>
          </w:p>
          <w:p w:rsidR="0061531E" w:rsidRPr="00D33E36" w:rsidRDefault="0061531E" w:rsidP="00434DB7">
            <w:pPr>
              <w:rPr>
                <w:rFonts w:asciiTheme="majorHAnsi" w:hAnsiTheme="majorHAnsi"/>
                <w:szCs w:val="20"/>
              </w:rPr>
            </w:pPr>
            <w:r w:rsidRPr="00D33E36">
              <w:rPr>
                <w:rFonts w:asciiTheme="majorHAnsi" w:eastAsia="Cambria" w:hAnsiTheme="majorHAnsi" w:cs="Cambria"/>
                <w:b/>
                <w:szCs w:val="20"/>
              </w:rPr>
              <w:t>pozemky pod miestnymi  komunikáciami a chodníkmi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:rsidR="0061531E" w:rsidRPr="006B5500" w:rsidRDefault="0061531E" w:rsidP="00434DB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33,35</w:t>
            </w:r>
          </w:p>
        </w:tc>
      </w:tr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61531E" w:rsidRDefault="0061531E" w:rsidP="00434DB7">
            <w:pPr>
              <w:rPr>
                <w:rFonts w:ascii="Cambria" w:eastAsia="Cambria" w:hAnsi="Cambria" w:cs="Cambria"/>
                <w:szCs w:val="20"/>
              </w:rPr>
            </w:pPr>
            <w:r w:rsidRPr="006B5500">
              <w:rPr>
                <w:rFonts w:ascii="Cambria" w:eastAsia="Cambria" w:hAnsi="Cambria" w:cs="Cambria"/>
                <w:b/>
              </w:rPr>
              <w:t>pásmo II</w:t>
            </w:r>
            <w:r w:rsidRPr="006B5500">
              <w:rPr>
                <w:rFonts w:ascii="Cambria" w:eastAsia="Cambria" w:hAnsi="Cambria" w:cs="Cambria"/>
                <w:szCs w:val="20"/>
              </w:rPr>
              <w:t xml:space="preserve">  (Závodie,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Trnové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Bánová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Budatín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>,</w:t>
            </w:r>
            <w:r>
              <w:rPr>
                <w:rFonts w:ascii="Cambria" w:eastAsia="Cambria" w:hAnsi="Cambria" w:cs="Cambria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Cs w:val="20"/>
              </w:rPr>
              <w:t>Rosinky</w:t>
            </w:r>
            <w:proofErr w:type="spellEnd"/>
            <w:r>
              <w:rPr>
                <w:rFonts w:ascii="Cambria" w:eastAsia="Cambria" w:hAnsi="Cambria" w:cs="Cambria"/>
                <w:szCs w:val="20"/>
              </w:rPr>
              <w:t xml:space="preserve">, </w:t>
            </w:r>
            <w:r w:rsidRPr="006B5500">
              <w:rPr>
                <w:rFonts w:ascii="Cambria" w:eastAsia="Cambria" w:hAnsi="Cambria" w:cs="Cambria"/>
                <w:szCs w:val="20"/>
              </w:rPr>
              <w:t xml:space="preserve"> Hájik)</w:t>
            </w:r>
          </w:p>
          <w:p w:rsidR="0061531E" w:rsidRPr="00D33E36" w:rsidRDefault="0061531E" w:rsidP="00434DB7">
            <w:pPr>
              <w:rPr>
                <w:szCs w:val="20"/>
              </w:rPr>
            </w:pPr>
            <w:r w:rsidRPr="00D33E36">
              <w:rPr>
                <w:rFonts w:ascii="Cambria" w:eastAsia="Cambria" w:hAnsi="Cambria" w:cs="Cambria"/>
                <w:b/>
                <w:szCs w:val="20"/>
              </w:rPr>
              <w:t>pozemky pod miestnymi  komunikáciami a chodníkmi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:rsidR="0061531E" w:rsidRPr="006B5500" w:rsidRDefault="0061531E" w:rsidP="00434DB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29,78</w:t>
            </w:r>
          </w:p>
        </w:tc>
      </w:tr>
      <w:tr w:rsidR="0061531E" w:rsidRPr="006B5500" w:rsidTr="00434DB7">
        <w:trPr>
          <w:trHeight w:val="283"/>
        </w:trPr>
        <w:tc>
          <w:tcPr>
            <w:tcW w:w="711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28" w:type="dxa"/>
            </w:tcMar>
            <w:vAlign w:val="center"/>
          </w:tcPr>
          <w:p w:rsidR="0061531E" w:rsidRDefault="0061531E" w:rsidP="00434DB7">
            <w:pPr>
              <w:rPr>
                <w:rFonts w:ascii="Cambria" w:eastAsia="Cambria" w:hAnsi="Cambria" w:cs="Cambria"/>
                <w:szCs w:val="20"/>
              </w:rPr>
            </w:pPr>
            <w:r w:rsidRPr="006B5500">
              <w:rPr>
                <w:rFonts w:ascii="Cambria" w:eastAsia="Cambria" w:hAnsi="Cambria" w:cs="Cambria"/>
                <w:b/>
              </w:rPr>
              <w:t>pásmo III</w:t>
            </w:r>
            <w:r w:rsidRPr="006B5500">
              <w:rPr>
                <w:rFonts w:ascii="Cambria" w:eastAsia="Cambria" w:hAnsi="Cambria" w:cs="Cambria"/>
                <w:szCs w:val="20"/>
              </w:rPr>
              <w:t xml:space="preserve">  (</w:t>
            </w:r>
            <w:r>
              <w:rPr>
                <w:rFonts w:ascii="Cambria" w:eastAsia="Cambria" w:hAnsi="Cambria" w:cs="Cambria"/>
                <w:szCs w:val="20"/>
              </w:rPr>
              <w:t xml:space="preserve">Bytčica,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Brodno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Mojšova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 Lúčka, Vranie, Žilinská Lehota,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Zádubnie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 w:rsidRPr="006B5500">
              <w:rPr>
                <w:rFonts w:ascii="Cambria" w:eastAsia="Cambria" w:hAnsi="Cambria" w:cs="Cambria"/>
                <w:szCs w:val="20"/>
              </w:rPr>
              <w:t>Zástranie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>, Považský Chlmec</w:t>
            </w:r>
            <w:r>
              <w:rPr>
                <w:rFonts w:ascii="Cambria" w:eastAsia="Cambria" w:hAnsi="Cambria" w:cs="Cambria"/>
                <w:szCs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Cs w:val="20"/>
              </w:rPr>
              <w:t>Strážov</w:t>
            </w:r>
            <w:proofErr w:type="spellEnd"/>
            <w:r w:rsidRPr="006B5500">
              <w:rPr>
                <w:rFonts w:ascii="Cambria" w:eastAsia="Cambria" w:hAnsi="Cambria" w:cs="Cambria"/>
                <w:szCs w:val="20"/>
              </w:rPr>
              <w:t>)</w:t>
            </w:r>
          </w:p>
          <w:p w:rsidR="0061531E" w:rsidRPr="00D33E36" w:rsidRDefault="0061531E" w:rsidP="00434DB7">
            <w:pPr>
              <w:rPr>
                <w:szCs w:val="20"/>
              </w:rPr>
            </w:pPr>
            <w:r w:rsidRPr="00D33E36">
              <w:rPr>
                <w:rFonts w:ascii="Cambria" w:eastAsia="Cambria" w:hAnsi="Cambria" w:cs="Cambria"/>
                <w:b/>
                <w:szCs w:val="20"/>
              </w:rPr>
              <w:t>pozemky pod miestnymi  komunikáciami a chodníkmi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:rsidR="0061531E" w:rsidRPr="006B5500" w:rsidRDefault="0061531E" w:rsidP="00434DB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22,33</w:t>
            </w:r>
          </w:p>
        </w:tc>
      </w:tr>
    </w:tbl>
    <w:p w:rsidR="0061531E" w:rsidRDefault="0061531E" w:rsidP="0061531E">
      <w:pPr>
        <w:jc w:val="both"/>
      </w:pPr>
    </w:p>
    <w:p w:rsidR="0061531E" w:rsidRDefault="0061531E" w:rsidP="0061531E">
      <w:pPr>
        <w:jc w:val="both"/>
      </w:pPr>
    </w:p>
    <w:p w:rsidR="0061531E" w:rsidRDefault="0061531E" w:rsidP="0061531E">
      <w:pPr>
        <w:jc w:val="both"/>
        <w:rPr>
          <w:b/>
          <w:i/>
        </w:rPr>
      </w:pPr>
    </w:p>
    <w:p w:rsidR="00071C9F" w:rsidRDefault="00071C9F"/>
    <w:sectPr w:rsidR="0007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EEA"/>
    <w:multiLevelType w:val="hybridMultilevel"/>
    <w:tmpl w:val="38F457A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D3835"/>
    <w:multiLevelType w:val="hybridMultilevel"/>
    <w:tmpl w:val="05FA9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1E"/>
    <w:rsid w:val="00071C9F"/>
    <w:rsid w:val="006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15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153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Normal38">
    <w:name w:val="Normal_38"/>
    <w:uiPriority w:val="99"/>
    <w:rsid w:val="0061531E"/>
    <w:pPr>
      <w:spacing w:after="0" w:line="240" w:lineRule="auto"/>
    </w:pPr>
    <w:rPr>
      <w:rFonts w:ascii="Calibri" w:eastAsia="Times New Roman" w:hAnsi="Calibri" w:cs="Times New Roman"/>
      <w:szCs w:val="20"/>
      <w:lang w:eastAsia="sk-SK"/>
    </w:rPr>
  </w:style>
  <w:style w:type="paragraph" w:customStyle="1" w:styleId="Normal74">
    <w:name w:val="Normal_74"/>
    <w:uiPriority w:val="99"/>
    <w:rsid w:val="0061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al112">
    <w:name w:val="Normal_112"/>
    <w:basedOn w:val="Normlny"/>
    <w:uiPriority w:val="99"/>
    <w:rsid w:val="0061531E"/>
    <w:rPr>
      <w:rFonts w:ascii="Cambria" w:hAnsi="Cambria"/>
      <w:sz w:val="20"/>
      <w:szCs w:val="20"/>
    </w:rPr>
  </w:style>
  <w:style w:type="paragraph" w:customStyle="1" w:styleId="Normal209">
    <w:name w:val="Normal_209"/>
    <w:uiPriority w:val="99"/>
    <w:rsid w:val="0061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al210">
    <w:name w:val="Normal_210"/>
    <w:uiPriority w:val="99"/>
    <w:rsid w:val="0061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al211">
    <w:name w:val="Normal_211"/>
    <w:uiPriority w:val="99"/>
    <w:rsid w:val="0061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al212">
    <w:name w:val="Normal_212"/>
    <w:uiPriority w:val="99"/>
    <w:rsid w:val="0061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15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153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Normal38">
    <w:name w:val="Normal_38"/>
    <w:uiPriority w:val="99"/>
    <w:rsid w:val="0061531E"/>
    <w:pPr>
      <w:spacing w:after="0" w:line="240" w:lineRule="auto"/>
    </w:pPr>
    <w:rPr>
      <w:rFonts w:ascii="Calibri" w:eastAsia="Times New Roman" w:hAnsi="Calibri" w:cs="Times New Roman"/>
      <w:szCs w:val="20"/>
      <w:lang w:eastAsia="sk-SK"/>
    </w:rPr>
  </w:style>
  <w:style w:type="paragraph" w:customStyle="1" w:styleId="Normal74">
    <w:name w:val="Normal_74"/>
    <w:uiPriority w:val="99"/>
    <w:rsid w:val="0061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al112">
    <w:name w:val="Normal_112"/>
    <w:basedOn w:val="Normlny"/>
    <w:uiPriority w:val="99"/>
    <w:rsid w:val="0061531E"/>
    <w:rPr>
      <w:rFonts w:ascii="Cambria" w:hAnsi="Cambria"/>
      <w:sz w:val="20"/>
      <w:szCs w:val="20"/>
    </w:rPr>
  </w:style>
  <w:style w:type="paragraph" w:customStyle="1" w:styleId="Normal209">
    <w:name w:val="Normal_209"/>
    <w:uiPriority w:val="99"/>
    <w:rsid w:val="0061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al210">
    <w:name w:val="Normal_210"/>
    <w:uiPriority w:val="99"/>
    <w:rsid w:val="0061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al211">
    <w:name w:val="Normal_211"/>
    <w:uiPriority w:val="99"/>
    <w:rsid w:val="0061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al212">
    <w:name w:val="Normal_212"/>
    <w:uiPriority w:val="99"/>
    <w:rsid w:val="0061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Jozef</dc:creator>
  <cp:lastModifiedBy>Bela Jozef</cp:lastModifiedBy>
  <cp:revision>1</cp:revision>
  <dcterms:created xsi:type="dcterms:W3CDTF">2021-04-14T07:25:00Z</dcterms:created>
  <dcterms:modified xsi:type="dcterms:W3CDTF">2021-04-14T07:29:00Z</dcterms:modified>
</cp:coreProperties>
</file>