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50" w:rsidRPr="00DD6D9F" w:rsidRDefault="00FA7850" w:rsidP="00651CB0">
      <w:pPr>
        <w:pBdr>
          <w:bottom w:val="single" w:sz="4" w:space="1" w:color="auto"/>
        </w:pBdr>
        <w:jc w:val="center"/>
        <w:rPr>
          <w:b/>
        </w:rPr>
      </w:pPr>
      <w:r w:rsidRPr="00DD6D9F">
        <w:rPr>
          <w:b/>
        </w:rPr>
        <w:t>MESTSKÝ ÚRAD V ŽILINE</w:t>
      </w:r>
    </w:p>
    <w:p w:rsidR="00FA7850" w:rsidRPr="006E1D44" w:rsidRDefault="00FA7850" w:rsidP="00FA7850"/>
    <w:p w:rsidR="00FA7850" w:rsidRDefault="00FA7850" w:rsidP="00FA7850"/>
    <w:p w:rsidR="00FA7850" w:rsidRDefault="00FA7850" w:rsidP="00FA7850"/>
    <w:p w:rsidR="00882E6F" w:rsidRPr="004444BA" w:rsidRDefault="00FA7850" w:rsidP="00882E6F">
      <w:r w:rsidRPr="008E6A4E">
        <w:t xml:space="preserve">Materiál na rokovanie </w:t>
      </w:r>
      <w:r w:rsidR="00882E6F" w:rsidRPr="004444BA">
        <w:t>pre</w:t>
      </w:r>
    </w:p>
    <w:p w:rsidR="00882E6F" w:rsidRPr="004444BA" w:rsidRDefault="00882E6F" w:rsidP="00882E6F">
      <w:pPr>
        <w:pStyle w:val="Bezriadkovania"/>
        <w:rPr>
          <w:szCs w:val="24"/>
        </w:rPr>
      </w:pPr>
      <w:r w:rsidRPr="004444BA">
        <w:rPr>
          <w:b/>
          <w:szCs w:val="24"/>
        </w:rPr>
        <w:t>Mestské zastupiteľstv</w:t>
      </w:r>
      <w:r w:rsidR="009A19B8">
        <w:rPr>
          <w:b/>
          <w:szCs w:val="24"/>
        </w:rPr>
        <w:t>o</w:t>
      </w:r>
      <w:r w:rsidRPr="004444BA">
        <w:rPr>
          <w:b/>
          <w:szCs w:val="24"/>
        </w:rPr>
        <w:t xml:space="preserve"> v Žiline</w:t>
      </w:r>
    </w:p>
    <w:p w:rsidR="00DF304E" w:rsidRDefault="00DF304E" w:rsidP="00FA7850"/>
    <w:p w:rsidR="00FA7850" w:rsidRDefault="00FA7850" w:rsidP="00FA7850"/>
    <w:p w:rsidR="00FA7850" w:rsidRPr="006E1D44" w:rsidRDefault="00FA7850" w:rsidP="00FA7850">
      <w:pPr>
        <w:rPr>
          <w:b/>
        </w:rPr>
      </w:pPr>
    </w:p>
    <w:p w:rsidR="00FA7850" w:rsidRDefault="00FA7850" w:rsidP="00FA7850"/>
    <w:p w:rsidR="00FA7850" w:rsidRDefault="00FA7850" w:rsidP="00FA7850"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</w:p>
    <w:p w:rsidR="00FA7850" w:rsidRPr="008E6A4E" w:rsidRDefault="00FA7850" w:rsidP="00FA7850">
      <w:pPr>
        <w:rPr>
          <w:b/>
        </w:rPr>
      </w:pPr>
    </w:p>
    <w:p w:rsidR="00FA7850" w:rsidRPr="00234E41" w:rsidRDefault="00FA7850" w:rsidP="00FA7850">
      <w:pPr>
        <w:jc w:val="right"/>
      </w:pPr>
      <w:r w:rsidRPr="008E6A4E">
        <w:t>Číslo materiálu:</w:t>
      </w:r>
      <w:r w:rsidRPr="00234E41">
        <w:t xml:space="preserve"> </w:t>
      </w:r>
      <w:r w:rsidRPr="008E6A4E">
        <w:t>__</w:t>
      </w:r>
      <w:r w:rsidRPr="006E1D44">
        <w:rPr>
          <w:color w:val="000000"/>
        </w:rPr>
        <w:t>___/</w:t>
      </w:r>
      <w:r w:rsidRPr="008E6A4E">
        <w:rPr>
          <w:color w:val="000000"/>
        </w:rPr>
        <w:t>20</w:t>
      </w:r>
      <w:r w:rsidR="00F06758">
        <w:rPr>
          <w:color w:val="000000"/>
        </w:rPr>
        <w:t>2</w:t>
      </w:r>
      <w:r w:rsidR="0010223B">
        <w:rPr>
          <w:color w:val="000000"/>
        </w:rPr>
        <w:t>1</w:t>
      </w:r>
    </w:p>
    <w:p w:rsidR="00FA7850" w:rsidRPr="00DC2EEE" w:rsidRDefault="00FA7850" w:rsidP="00FA7850">
      <w:pPr>
        <w:ind w:firstLine="708"/>
      </w:pPr>
      <w:r>
        <w:t xml:space="preserve">                                                                                                </w:t>
      </w:r>
    </w:p>
    <w:p w:rsidR="00FA7850" w:rsidRDefault="00FA7850" w:rsidP="00FA7850">
      <w:pPr>
        <w:rPr>
          <w:b/>
        </w:rPr>
      </w:pPr>
    </w:p>
    <w:p w:rsidR="00FA7850" w:rsidRPr="00234E41" w:rsidRDefault="00FA7850" w:rsidP="00FA7850">
      <w:pPr>
        <w:rPr>
          <w:b/>
        </w:rPr>
      </w:pPr>
    </w:p>
    <w:p w:rsidR="00FA7850" w:rsidRPr="008E6A4E" w:rsidRDefault="00FA7850" w:rsidP="00FA7850">
      <w:pPr>
        <w:rPr>
          <w:b/>
        </w:rPr>
      </w:pPr>
    </w:p>
    <w:p w:rsidR="00FA7850" w:rsidRPr="008E6A4E" w:rsidRDefault="00FA7850" w:rsidP="00FA7850">
      <w:pPr>
        <w:rPr>
          <w:b/>
        </w:rPr>
      </w:pPr>
      <w:r w:rsidRPr="008E6A4E">
        <w:t>K bodu programu</w:t>
      </w:r>
    </w:p>
    <w:p w:rsidR="00FA7850" w:rsidRPr="00234E41" w:rsidRDefault="00FA7850" w:rsidP="00FA7850">
      <w:pPr>
        <w:rPr>
          <w:b/>
        </w:rPr>
      </w:pPr>
    </w:p>
    <w:p w:rsidR="00FA7850" w:rsidRPr="008E7AC5" w:rsidRDefault="009F5118" w:rsidP="00FA7850">
      <w:pPr>
        <w:jc w:val="center"/>
        <w:rPr>
          <w:b/>
          <w:smallCaps/>
          <w:sz w:val="32"/>
          <w:szCs w:val="32"/>
        </w:rPr>
      </w:pPr>
      <w:r w:rsidRPr="008E7AC5">
        <w:rPr>
          <w:b/>
          <w:smallCaps/>
          <w:sz w:val="32"/>
          <w:szCs w:val="32"/>
        </w:rPr>
        <w:t xml:space="preserve">ODBORNÉ </w:t>
      </w:r>
      <w:r w:rsidR="000C1406">
        <w:rPr>
          <w:b/>
          <w:smallCaps/>
          <w:sz w:val="32"/>
          <w:szCs w:val="32"/>
        </w:rPr>
        <w:t xml:space="preserve"> </w:t>
      </w:r>
      <w:r w:rsidRPr="008E7AC5">
        <w:rPr>
          <w:b/>
          <w:smallCaps/>
          <w:sz w:val="32"/>
          <w:szCs w:val="32"/>
        </w:rPr>
        <w:t>STANOVISKO</w:t>
      </w:r>
      <w:r w:rsidR="000C1406">
        <w:rPr>
          <w:b/>
          <w:smallCaps/>
          <w:sz w:val="32"/>
          <w:szCs w:val="32"/>
        </w:rPr>
        <w:t xml:space="preserve"> </w:t>
      </w:r>
      <w:r w:rsidRPr="008E7AC5">
        <w:rPr>
          <w:b/>
          <w:smallCaps/>
          <w:sz w:val="32"/>
          <w:szCs w:val="32"/>
        </w:rPr>
        <w:t xml:space="preserve"> HLAVN</w:t>
      </w:r>
      <w:r w:rsidR="000C1406">
        <w:rPr>
          <w:b/>
          <w:smallCaps/>
          <w:sz w:val="32"/>
          <w:szCs w:val="32"/>
        </w:rPr>
        <w:t xml:space="preserve">EJ </w:t>
      </w:r>
      <w:r w:rsidR="00D00766">
        <w:rPr>
          <w:b/>
          <w:smallCaps/>
          <w:sz w:val="32"/>
          <w:szCs w:val="32"/>
        </w:rPr>
        <w:t xml:space="preserve">  </w:t>
      </w:r>
      <w:r w:rsidR="000C1406">
        <w:rPr>
          <w:b/>
          <w:smallCaps/>
          <w:sz w:val="32"/>
          <w:szCs w:val="32"/>
        </w:rPr>
        <w:t xml:space="preserve">KONTROLÓRKY </w:t>
      </w:r>
      <w:r w:rsidRPr="008E7AC5">
        <w:rPr>
          <w:b/>
          <w:smallCaps/>
          <w:sz w:val="32"/>
          <w:szCs w:val="32"/>
        </w:rPr>
        <w:t xml:space="preserve"> MESTA </w:t>
      </w:r>
      <w:r w:rsidR="000C1406">
        <w:rPr>
          <w:b/>
          <w:smallCaps/>
          <w:sz w:val="32"/>
          <w:szCs w:val="32"/>
        </w:rPr>
        <w:t xml:space="preserve"> </w:t>
      </w:r>
      <w:r w:rsidRPr="008E7AC5">
        <w:rPr>
          <w:b/>
          <w:smallCaps/>
          <w:sz w:val="32"/>
          <w:szCs w:val="32"/>
        </w:rPr>
        <w:t xml:space="preserve">ŽILINA </w:t>
      </w:r>
      <w:r w:rsidR="000C1406">
        <w:rPr>
          <w:b/>
          <w:smallCaps/>
          <w:sz w:val="32"/>
          <w:szCs w:val="32"/>
        </w:rPr>
        <w:t xml:space="preserve"> </w:t>
      </w:r>
      <w:r w:rsidRPr="008E7AC5">
        <w:rPr>
          <w:b/>
          <w:smallCaps/>
          <w:sz w:val="32"/>
          <w:szCs w:val="32"/>
        </w:rPr>
        <w:t>K</w:t>
      </w:r>
      <w:r w:rsidR="000C1406">
        <w:rPr>
          <w:b/>
          <w:smallCaps/>
          <w:sz w:val="32"/>
          <w:szCs w:val="32"/>
        </w:rPr>
        <w:t> </w:t>
      </w:r>
      <w:r w:rsidRPr="008E7AC5">
        <w:rPr>
          <w:b/>
          <w:smallCaps/>
          <w:sz w:val="32"/>
          <w:szCs w:val="32"/>
        </w:rPr>
        <w:t>NÁVRHU</w:t>
      </w:r>
      <w:r w:rsidR="000C1406">
        <w:rPr>
          <w:b/>
          <w:smallCaps/>
          <w:sz w:val="32"/>
          <w:szCs w:val="32"/>
        </w:rPr>
        <w:t xml:space="preserve"> </w:t>
      </w:r>
      <w:r w:rsidRPr="008E7AC5">
        <w:rPr>
          <w:b/>
          <w:smallCaps/>
          <w:sz w:val="32"/>
          <w:szCs w:val="32"/>
        </w:rPr>
        <w:t xml:space="preserve"> </w:t>
      </w:r>
      <w:r w:rsidR="0077496C">
        <w:rPr>
          <w:b/>
          <w:smallCaps/>
          <w:sz w:val="32"/>
          <w:szCs w:val="32"/>
        </w:rPr>
        <w:t xml:space="preserve">ZÁVEREČNÉHO </w:t>
      </w:r>
      <w:r w:rsidR="00D00766">
        <w:rPr>
          <w:b/>
          <w:smallCaps/>
          <w:sz w:val="32"/>
          <w:szCs w:val="32"/>
        </w:rPr>
        <w:t xml:space="preserve">  </w:t>
      </w:r>
      <w:r w:rsidR="0077496C">
        <w:rPr>
          <w:b/>
          <w:smallCaps/>
          <w:sz w:val="32"/>
          <w:szCs w:val="32"/>
        </w:rPr>
        <w:t xml:space="preserve">ÚČTU </w:t>
      </w:r>
      <w:r w:rsidRPr="008E7AC5">
        <w:rPr>
          <w:b/>
          <w:smallCaps/>
          <w:sz w:val="32"/>
          <w:szCs w:val="32"/>
        </w:rPr>
        <w:t xml:space="preserve"> MESTA </w:t>
      </w:r>
      <w:r w:rsidR="000C1406">
        <w:rPr>
          <w:b/>
          <w:smallCaps/>
          <w:sz w:val="32"/>
          <w:szCs w:val="32"/>
        </w:rPr>
        <w:t xml:space="preserve"> </w:t>
      </w:r>
      <w:r w:rsidRPr="008E7AC5">
        <w:rPr>
          <w:b/>
          <w:smallCaps/>
          <w:sz w:val="32"/>
          <w:szCs w:val="32"/>
        </w:rPr>
        <w:t xml:space="preserve">ŽILINA </w:t>
      </w:r>
      <w:r w:rsidR="0077496C">
        <w:rPr>
          <w:b/>
          <w:smallCaps/>
          <w:sz w:val="32"/>
          <w:szCs w:val="32"/>
        </w:rPr>
        <w:t xml:space="preserve"> ZA</w:t>
      </w:r>
      <w:r w:rsidRPr="008E7AC5">
        <w:rPr>
          <w:b/>
          <w:smallCaps/>
          <w:sz w:val="32"/>
          <w:szCs w:val="32"/>
        </w:rPr>
        <w:t xml:space="preserve"> ROK</w:t>
      </w:r>
      <w:r w:rsidR="0077496C">
        <w:rPr>
          <w:b/>
          <w:smallCaps/>
          <w:sz w:val="32"/>
          <w:szCs w:val="32"/>
        </w:rPr>
        <w:t xml:space="preserve"> 20</w:t>
      </w:r>
      <w:r w:rsidR="0010223B">
        <w:rPr>
          <w:b/>
          <w:smallCaps/>
          <w:sz w:val="32"/>
          <w:szCs w:val="32"/>
        </w:rPr>
        <w:t>20</w:t>
      </w:r>
    </w:p>
    <w:p w:rsidR="00FA7850" w:rsidRPr="00234E41" w:rsidRDefault="00FA7850" w:rsidP="00FA7850">
      <w:pPr>
        <w:rPr>
          <w:b/>
        </w:rPr>
      </w:pPr>
    </w:p>
    <w:p w:rsidR="00FA7850" w:rsidRPr="00234E41" w:rsidRDefault="00FA7850" w:rsidP="00FA7850"/>
    <w:p w:rsidR="00FA7850" w:rsidRPr="00234E41" w:rsidRDefault="00FA7850" w:rsidP="00FA7850"/>
    <w:p w:rsidR="00FA7850" w:rsidRPr="008E6A4E" w:rsidRDefault="00FA7850" w:rsidP="00FA7850">
      <w:pPr>
        <w:rPr>
          <w:b/>
          <w:u w:val="single"/>
        </w:rPr>
      </w:pPr>
      <w:r w:rsidRPr="008E6A4E">
        <w:rPr>
          <w:u w:val="single"/>
        </w:rPr>
        <w:t>Materiál obsahuje</w:t>
      </w:r>
      <w:r w:rsidR="00882E6F">
        <w:t xml:space="preserve">: </w:t>
      </w:r>
      <w:r w:rsidR="00882E6F">
        <w:tab/>
      </w:r>
      <w:r w:rsidR="00882E6F">
        <w:tab/>
      </w:r>
      <w:r w:rsidR="00882E6F">
        <w:tab/>
      </w:r>
      <w:r w:rsidR="00882E6F">
        <w:tab/>
      </w:r>
      <w:r w:rsidRPr="008E6A4E">
        <w:rPr>
          <w:u w:val="single"/>
        </w:rPr>
        <w:t xml:space="preserve">Materiál </w:t>
      </w:r>
      <w:r w:rsidR="009A19B8">
        <w:rPr>
          <w:u w:val="single"/>
        </w:rPr>
        <w:t>prerokovaný</w:t>
      </w:r>
      <w:r w:rsidR="00882E6F">
        <w:rPr>
          <w:u w:val="single"/>
        </w:rPr>
        <w:t xml:space="preserve"> v komisii:</w:t>
      </w:r>
    </w:p>
    <w:p w:rsidR="00FA7850" w:rsidRPr="00882E6F" w:rsidRDefault="00882E6F" w:rsidP="00FA785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2E6F">
        <w:t xml:space="preserve">    </w:t>
      </w:r>
      <w:r w:rsidRPr="00882E6F">
        <w:tab/>
        <w:t xml:space="preserve"> </w:t>
      </w:r>
    </w:p>
    <w:p w:rsidR="00FA7850" w:rsidRPr="008E6A4E" w:rsidRDefault="00FA7850" w:rsidP="00FA7850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b/>
        </w:rPr>
      </w:pPr>
      <w:r w:rsidRPr="008E6A4E">
        <w:t>Návrh na uznesenie</w:t>
      </w:r>
      <w:r w:rsidRPr="008E6A4E">
        <w:tab/>
      </w:r>
      <w:r w:rsidRPr="008E6A4E">
        <w:tab/>
      </w:r>
      <w:r w:rsidRPr="008E6A4E">
        <w:tab/>
      </w:r>
      <w:r w:rsidR="009A19B8">
        <w:t>školstva a mládeže dňa 06.04.2021</w:t>
      </w:r>
      <w:r w:rsidRPr="008E6A4E">
        <w:tab/>
      </w:r>
      <w:r w:rsidRPr="008E6A4E">
        <w:tab/>
      </w:r>
    </w:p>
    <w:p w:rsidR="00FA7850" w:rsidRPr="008E6A4E" w:rsidRDefault="00FA7850" w:rsidP="00FA7850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b/>
        </w:rPr>
      </w:pPr>
      <w:r w:rsidRPr="008E6A4E">
        <w:t>Dôvodová správa</w:t>
      </w:r>
      <w:r w:rsidRPr="008E6A4E">
        <w:tab/>
      </w:r>
      <w:r w:rsidRPr="008E6A4E">
        <w:tab/>
      </w:r>
      <w:r w:rsidRPr="008E6A4E">
        <w:tab/>
      </w:r>
      <w:r w:rsidRPr="008E6A4E">
        <w:tab/>
      </w:r>
      <w:r w:rsidR="009A19B8">
        <w:t>finančnej a majetkovej dňa 07.04.2021</w:t>
      </w:r>
      <w:r w:rsidRPr="008E6A4E">
        <w:tab/>
      </w:r>
    </w:p>
    <w:p w:rsidR="00882E6F" w:rsidRPr="00882E6F" w:rsidRDefault="00FA7850" w:rsidP="00FA7850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b/>
        </w:rPr>
      </w:pPr>
      <w:r w:rsidRPr="008E6A4E">
        <w:t xml:space="preserve">Materiál – </w:t>
      </w:r>
      <w:r w:rsidR="009F5118">
        <w:t>Odborné stanovisko hlavn</w:t>
      </w:r>
      <w:r w:rsidR="000C1406">
        <w:t xml:space="preserve">ej </w:t>
      </w:r>
    </w:p>
    <w:p w:rsidR="00882E6F" w:rsidRDefault="00882E6F" w:rsidP="00882E6F">
      <w:pPr>
        <w:ind w:left="360"/>
        <w:jc w:val="both"/>
      </w:pPr>
      <w:r>
        <w:t>k</w:t>
      </w:r>
      <w:r w:rsidR="009F5118">
        <w:t>ontrolór</w:t>
      </w:r>
      <w:r w:rsidR="000C1406">
        <w:t>ky</w:t>
      </w:r>
      <w:r>
        <w:rPr>
          <w:b/>
        </w:rPr>
        <w:t xml:space="preserve"> </w:t>
      </w:r>
      <w:r w:rsidR="001F1885">
        <w:t>m</w:t>
      </w:r>
      <w:r w:rsidR="00CB327B">
        <w:t xml:space="preserve">esta Žilina k návrhu </w:t>
      </w:r>
      <w:r w:rsidR="00F31109">
        <w:t>Z</w:t>
      </w:r>
      <w:r w:rsidR="0077496C">
        <w:t xml:space="preserve">áverečného </w:t>
      </w:r>
    </w:p>
    <w:p w:rsidR="00FA7850" w:rsidRPr="008E6A4E" w:rsidRDefault="0077496C" w:rsidP="00882E6F">
      <w:pPr>
        <w:ind w:firstLine="360"/>
        <w:jc w:val="both"/>
        <w:rPr>
          <w:b/>
        </w:rPr>
      </w:pPr>
      <w:r>
        <w:t>účtu mesta Žilina za rok 20</w:t>
      </w:r>
      <w:r w:rsidR="0010223B">
        <w:t>20</w:t>
      </w:r>
    </w:p>
    <w:p w:rsidR="00FA7850" w:rsidRPr="008E6A4E" w:rsidRDefault="00FA7850" w:rsidP="00FA7850">
      <w:pPr>
        <w:rPr>
          <w:b/>
        </w:rPr>
      </w:pPr>
    </w:p>
    <w:p w:rsidR="00FA7850" w:rsidRPr="008E6A4E" w:rsidRDefault="00FA7850" w:rsidP="00FA7850">
      <w:pPr>
        <w:rPr>
          <w:b/>
        </w:rPr>
      </w:pPr>
    </w:p>
    <w:p w:rsidR="00FA7850" w:rsidRPr="008E6A4E" w:rsidRDefault="00FA7850" w:rsidP="00FA7850">
      <w:pPr>
        <w:rPr>
          <w:b/>
          <w:u w:val="single"/>
        </w:rPr>
      </w:pPr>
      <w:r w:rsidRPr="008E6A4E">
        <w:rPr>
          <w:u w:val="single"/>
        </w:rPr>
        <w:t>Predkladá</w:t>
      </w:r>
      <w:r w:rsidRPr="008E6A4E">
        <w:t>:</w:t>
      </w:r>
      <w:r w:rsidRPr="008E6A4E">
        <w:rPr>
          <w:u w:val="single"/>
        </w:rPr>
        <w:t xml:space="preserve"> </w:t>
      </w:r>
    </w:p>
    <w:p w:rsidR="00FA7850" w:rsidRPr="008E6A4E" w:rsidRDefault="00FA7850" w:rsidP="00FA7850"/>
    <w:p w:rsidR="00FA7850" w:rsidRPr="008E7AC5" w:rsidRDefault="00FA7850" w:rsidP="00FA7850">
      <w:pPr>
        <w:rPr>
          <w:b/>
        </w:rPr>
      </w:pPr>
      <w:r w:rsidRPr="008E7AC5">
        <w:rPr>
          <w:b/>
        </w:rPr>
        <w:t xml:space="preserve">Ing. </w:t>
      </w:r>
      <w:r w:rsidR="000C1406">
        <w:rPr>
          <w:b/>
        </w:rPr>
        <w:t>Vlasta Grajciarová</w:t>
      </w:r>
    </w:p>
    <w:p w:rsidR="00FA7850" w:rsidRPr="008E6A4E" w:rsidRDefault="00FA7850" w:rsidP="00FA7850">
      <w:pPr>
        <w:rPr>
          <w:b/>
        </w:rPr>
      </w:pPr>
      <w:r w:rsidRPr="008E6A4E">
        <w:t>hlavn</w:t>
      </w:r>
      <w:r w:rsidR="000C1406">
        <w:t>á</w:t>
      </w:r>
      <w:r w:rsidRPr="008E6A4E">
        <w:t xml:space="preserve"> kontrolór</w:t>
      </w:r>
      <w:r w:rsidR="000C1406">
        <w:t>ka</w:t>
      </w:r>
      <w:r w:rsidRPr="008E6A4E">
        <w:t xml:space="preserve"> mesta </w:t>
      </w:r>
    </w:p>
    <w:p w:rsidR="00FA7850" w:rsidRPr="00234E41" w:rsidRDefault="00FA7850" w:rsidP="00FA7850"/>
    <w:p w:rsidR="00FA7850" w:rsidRPr="008E6A4E" w:rsidRDefault="00FA7850" w:rsidP="00FA7850">
      <w:pPr>
        <w:rPr>
          <w:b/>
          <w:strike/>
          <w:u w:val="single"/>
        </w:rPr>
      </w:pPr>
      <w:r w:rsidRPr="008E6A4E">
        <w:rPr>
          <w:u w:val="single"/>
        </w:rPr>
        <w:t>Zodpovedn</w:t>
      </w:r>
      <w:r w:rsidR="008F1F1D">
        <w:rPr>
          <w:u w:val="single"/>
        </w:rPr>
        <w:t>á</w:t>
      </w:r>
      <w:r w:rsidRPr="008E6A4E">
        <w:rPr>
          <w:u w:val="single"/>
        </w:rPr>
        <w:t xml:space="preserve"> za vypracovanie</w:t>
      </w:r>
      <w:r w:rsidRPr="008E6A4E">
        <w:t>:</w:t>
      </w:r>
    </w:p>
    <w:p w:rsidR="00FA7850" w:rsidRDefault="00FA7850" w:rsidP="00FA7850"/>
    <w:p w:rsidR="000C1406" w:rsidRPr="008E7AC5" w:rsidRDefault="000C1406" w:rsidP="000C1406">
      <w:pPr>
        <w:rPr>
          <w:b/>
        </w:rPr>
      </w:pPr>
      <w:r w:rsidRPr="008E7AC5">
        <w:rPr>
          <w:b/>
        </w:rPr>
        <w:t xml:space="preserve">Ing. </w:t>
      </w:r>
      <w:r>
        <w:rPr>
          <w:b/>
        </w:rPr>
        <w:t>Vlasta Grajciarová</w:t>
      </w:r>
    </w:p>
    <w:p w:rsidR="000C1406" w:rsidRPr="008E6A4E" w:rsidRDefault="000C1406" w:rsidP="000C1406">
      <w:pPr>
        <w:rPr>
          <w:b/>
        </w:rPr>
      </w:pPr>
      <w:r w:rsidRPr="008E6A4E">
        <w:t>hlavn</w:t>
      </w:r>
      <w:r>
        <w:t>á</w:t>
      </w:r>
      <w:r w:rsidRPr="008E6A4E">
        <w:t xml:space="preserve"> kontrolór</w:t>
      </w:r>
      <w:r>
        <w:t>ka</w:t>
      </w:r>
      <w:r w:rsidRPr="008E6A4E">
        <w:t xml:space="preserve"> mesta </w:t>
      </w:r>
    </w:p>
    <w:p w:rsidR="00476105" w:rsidRDefault="00476105" w:rsidP="00FA7850">
      <w:pPr>
        <w:ind w:firstLine="708"/>
        <w:jc w:val="center"/>
        <w:rPr>
          <w:b/>
        </w:rPr>
      </w:pPr>
    </w:p>
    <w:p w:rsidR="00DF304E" w:rsidRDefault="00DF304E" w:rsidP="00FA7850">
      <w:pPr>
        <w:ind w:firstLine="708"/>
        <w:jc w:val="center"/>
        <w:rPr>
          <w:color w:val="FF0000"/>
        </w:rPr>
      </w:pPr>
    </w:p>
    <w:p w:rsidR="0077496C" w:rsidRDefault="0077496C" w:rsidP="00FA7850">
      <w:pPr>
        <w:ind w:firstLine="708"/>
        <w:jc w:val="center"/>
      </w:pPr>
    </w:p>
    <w:p w:rsidR="0077496C" w:rsidRPr="00560AB3" w:rsidRDefault="0077496C" w:rsidP="00FA7850">
      <w:pPr>
        <w:ind w:firstLine="708"/>
        <w:jc w:val="center"/>
        <w:rPr>
          <w:color w:val="FF0000"/>
        </w:rPr>
      </w:pPr>
    </w:p>
    <w:p w:rsidR="008F1F1D" w:rsidRPr="00257DBA" w:rsidRDefault="00FA7850" w:rsidP="00FA7850">
      <w:pPr>
        <w:ind w:firstLine="708"/>
        <w:jc w:val="center"/>
        <w:rPr>
          <w:b/>
        </w:rPr>
      </w:pPr>
      <w:r w:rsidRPr="00257DBA">
        <w:t>Žilina,</w:t>
      </w:r>
      <w:r w:rsidR="0077496C" w:rsidRPr="00257DBA">
        <w:t xml:space="preserve"> </w:t>
      </w:r>
      <w:r w:rsidR="009A19B8">
        <w:t>27.04.</w:t>
      </w:r>
      <w:r w:rsidRPr="00257DBA">
        <w:t>20</w:t>
      </w:r>
      <w:r w:rsidR="00F06758">
        <w:t>2</w:t>
      </w:r>
      <w:r w:rsidR="0010223B">
        <w:t>1</w:t>
      </w:r>
    </w:p>
    <w:p w:rsidR="008F1F1D" w:rsidRDefault="008F1F1D" w:rsidP="008F1F1D"/>
    <w:p w:rsidR="00FA7850" w:rsidRPr="008E7AC5" w:rsidRDefault="00FA7850" w:rsidP="00FA7850">
      <w:pPr>
        <w:rPr>
          <w:b/>
        </w:rPr>
      </w:pPr>
      <w:r w:rsidRPr="008E7AC5">
        <w:rPr>
          <w:b/>
        </w:rPr>
        <w:lastRenderedPageBreak/>
        <w:t>NÁVRH     NA   UZNESENIE</w:t>
      </w:r>
    </w:p>
    <w:p w:rsidR="00FA7850" w:rsidRPr="008E6A4E" w:rsidRDefault="00FA7850" w:rsidP="00FA7850">
      <w:pPr>
        <w:rPr>
          <w:b/>
          <w:color w:val="FF0000"/>
        </w:rPr>
      </w:pPr>
    </w:p>
    <w:p w:rsidR="00FA7850" w:rsidRPr="008E6A4E" w:rsidRDefault="00FA7850" w:rsidP="00FA7850">
      <w:pPr>
        <w:rPr>
          <w:b/>
        </w:rPr>
      </w:pPr>
      <w:r w:rsidRPr="008E6A4E">
        <w:t>Uznesenie č. __/20</w:t>
      </w:r>
      <w:r w:rsidR="008B5326">
        <w:t>20</w:t>
      </w:r>
    </w:p>
    <w:p w:rsidR="00FA7850" w:rsidRPr="00A012AB" w:rsidRDefault="00FA7850" w:rsidP="00FA7850"/>
    <w:p w:rsidR="002B149E" w:rsidRPr="00A012AB" w:rsidRDefault="002B149E" w:rsidP="002B149E">
      <w:pPr>
        <w:rPr>
          <w:i/>
        </w:rPr>
      </w:pPr>
      <w:r>
        <w:rPr>
          <w:i/>
        </w:rPr>
        <w:t>Mestské</w:t>
      </w:r>
      <w:r w:rsidR="00DF304E">
        <w:rPr>
          <w:i/>
        </w:rPr>
        <w:t xml:space="preserve"> </w:t>
      </w:r>
      <w:r>
        <w:rPr>
          <w:i/>
        </w:rPr>
        <w:t>zastupiteľst</w:t>
      </w:r>
      <w:r w:rsidR="00DF304E">
        <w:rPr>
          <w:i/>
        </w:rPr>
        <w:t>v</w:t>
      </w:r>
      <w:r w:rsidR="003C5AA2">
        <w:rPr>
          <w:i/>
        </w:rPr>
        <w:t>o</w:t>
      </w:r>
      <w:r w:rsidRPr="00A012AB">
        <w:rPr>
          <w:i/>
        </w:rPr>
        <w:t xml:space="preserve"> v</w:t>
      </w:r>
      <w:r w:rsidR="00560AB3">
        <w:rPr>
          <w:i/>
        </w:rPr>
        <w:t> </w:t>
      </w:r>
      <w:r w:rsidRPr="00A012AB">
        <w:rPr>
          <w:i/>
        </w:rPr>
        <w:t>Žiline</w:t>
      </w:r>
      <w:r w:rsidR="00560AB3">
        <w:rPr>
          <w:i/>
        </w:rPr>
        <w:t xml:space="preserve"> </w:t>
      </w:r>
    </w:p>
    <w:p w:rsidR="00FA7850" w:rsidRPr="00A012AB" w:rsidRDefault="00FA7850" w:rsidP="00FA7850">
      <w:pPr>
        <w:rPr>
          <w:i/>
        </w:rPr>
      </w:pPr>
    </w:p>
    <w:p w:rsidR="00FA7850" w:rsidRPr="00560AB3" w:rsidRDefault="003C5AA2" w:rsidP="00FA7850">
      <w:pPr>
        <w:pStyle w:val="Odsekzoznamu"/>
        <w:numPr>
          <w:ilvl w:val="0"/>
          <w:numId w:val="11"/>
        </w:numPr>
        <w:rPr>
          <w:i/>
          <w:u w:val="single"/>
        </w:rPr>
      </w:pPr>
      <w:r>
        <w:rPr>
          <w:i/>
          <w:u w:val="single"/>
        </w:rPr>
        <w:t>berie</w:t>
      </w:r>
      <w:r w:rsidR="00560AB3" w:rsidRPr="00560AB3">
        <w:rPr>
          <w:i/>
          <w:u w:val="single"/>
        </w:rPr>
        <w:t xml:space="preserve"> na vedomie</w:t>
      </w:r>
      <w:r w:rsidR="00FA7850" w:rsidRPr="00560AB3">
        <w:rPr>
          <w:i/>
          <w:u w:val="single"/>
        </w:rPr>
        <w:t xml:space="preserve">  </w:t>
      </w:r>
    </w:p>
    <w:p w:rsidR="00FA7850" w:rsidRPr="008E7AC5" w:rsidRDefault="00FA7850" w:rsidP="00FA7850">
      <w:pPr>
        <w:pStyle w:val="Odsekzoznamu"/>
        <w:rPr>
          <w:b/>
          <w:u w:val="single"/>
        </w:rPr>
      </w:pPr>
      <w:r w:rsidRPr="008E7AC5">
        <w:rPr>
          <w:b/>
        </w:rPr>
        <w:t xml:space="preserve">      </w:t>
      </w:r>
    </w:p>
    <w:p w:rsidR="00FA7850" w:rsidRPr="00A012AB" w:rsidRDefault="00FA7850" w:rsidP="00FA7850">
      <w:pPr>
        <w:pStyle w:val="Odsekzoznamu"/>
        <w:ind w:left="1080"/>
      </w:pPr>
    </w:p>
    <w:p w:rsidR="00426E0E" w:rsidRPr="00560AB3" w:rsidRDefault="00FA7850" w:rsidP="00560AB3">
      <w:pPr>
        <w:pStyle w:val="Odsekzoznamu"/>
        <w:numPr>
          <w:ilvl w:val="0"/>
          <w:numId w:val="36"/>
        </w:numPr>
        <w:jc w:val="both"/>
        <w:rPr>
          <w:b/>
        </w:rPr>
      </w:pPr>
      <w:r>
        <w:t>Odborné stanovisko hlavn</w:t>
      </w:r>
      <w:r w:rsidR="000C1406">
        <w:t>ej</w:t>
      </w:r>
      <w:r>
        <w:t xml:space="preserve"> kontrolór</w:t>
      </w:r>
      <w:r w:rsidR="000C1406">
        <w:t>ky</w:t>
      </w:r>
      <w:r>
        <w:t xml:space="preserve"> </w:t>
      </w:r>
      <w:r w:rsidR="002A3E9B">
        <w:t>m</w:t>
      </w:r>
      <w:r>
        <w:t xml:space="preserve">esta Žilina k návrhu </w:t>
      </w:r>
      <w:r w:rsidR="00F31109">
        <w:t>Z</w:t>
      </w:r>
      <w:r w:rsidR="00426E0E">
        <w:t>áverečného účtu mesta Žilina za rok 20</w:t>
      </w:r>
      <w:r w:rsidR="00186163">
        <w:t>20</w:t>
      </w:r>
    </w:p>
    <w:p w:rsidR="00426E0E" w:rsidRPr="008E6A4E" w:rsidRDefault="00426E0E" w:rsidP="00426E0E">
      <w:pPr>
        <w:rPr>
          <w:b/>
        </w:rPr>
      </w:pPr>
    </w:p>
    <w:p w:rsidR="00FA7850" w:rsidRPr="00A012AB" w:rsidRDefault="00FA7850" w:rsidP="00FA7850"/>
    <w:p w:rsidR="00FA7850" w:rsidRDefault="00FA7850" w:rsidP="00FA7850"/>
    <w:p w:rsidR="00FA7850" w:rsidRPr="008E6A4E" w:rsidRDefault="00FA7850" w:rsidP="00FA7850"/>
    <w:p w:rsidR="00FA7850" w:rsidRPr="008F1F1D" w:rsidRDefault="00FA7850" w:rsidP="00FA7850">
      <w:pPr>
        <w:rPr>
          <w:b/>
        </w:rPr>
      </w:pPr>
      <w:r w:rsidRPr="008F1F1D">
        <w:rPr>
          <w:b/>
        </w:rPr>
        <w:t>DÔVODOVÁ SPRÁVA</w:t>
      </w:r>
    </w:p>
    <w:p w:rsidR="00FA7850" w:rsidRPr="000032A4" w:rsidRDefault="00FA7850" w:rsidP="00FA7850">
      <w:pPr>
        <w:rPr>
          <w:b/>
          <w:highlight w:val="yellow"/>
        </w:rPr>
      </w:pPr>
    </w:p>
    <w:p w:rsidR="00FA7850" w:rsidRDefault="00FA7850" w:rsidP="003D182A">
      <w:pPr>
        <w:jc w:val="both"/>
      </w:pPr>
      <w:r w:rsidRPr="008E6A4E">
        <w:t xml:space="preserve">V súlade s §  18f ods. 1 písm. </w:t>
      </w:r>
      <w:r>
        <w:t>c</w:t>
      </w:r>
      <w:r w:rsidRPr="008E6A4E">
        <w:t>) zákona Slovenskej národnej rady č. 369/1990 Zb. o obecnom zriadení v znení neskorších predpisov hlavn</w:t>
      </w:r>
      <w:r w:rsidR="00F05A4D">
        <w:t>á</w:t>
      </w:r>
      <w:r w:rsidRPr="008E6A4E">
        <w:t xml:space="preserve"> kontrolór</w:t>
      </w:r>
      <w:r w:rsidR="00F05A4D">
        <w:t>ka</w:t>
      </w:r>
      <w:r w:rsidRPr="008E6A4E">
        <w:t xml:space="preserve"> mesta </w:t>
      </w:r>
      <w:r>
        <w:t>vypracúva</w:t>
      </w:r>
      <w:r w:rsidRPr="008E6A4E">
        <w:t xml:space="preserve"> </w:t>
      </w:r>
      <w:r>
        <w:t>odborné stanovisko</w:t>
      </w:r>
      <w:r w:rsidRPr="008E6A4E">
        <w:t xml:space="preserve"> </w:t>
      </w:r>
      <w:r>
        <w:t xml:space="preserve">   </w:t>
      </w:r>
    </w:p>
    <w:p w:rsidR="00FA7850" w:rsidRPr="008E6A4E" w:rsidRDefault="00FA7850" w:rsidP="003D182A">
      <w:pPr>
        <w:jc w:val="both"/>
        <w:rPr>
          <w:b/>
        </w:rPr>
      </w:pPr>
      <w:r>
        <w:t xml:space="preserve">k návrhu </w:t>
      </w:r>
      <w:r w:rsidR="00426E0E">
        <w:t xml:space="preserve">záverečného účtu mesta pred jeho schválením v  </w:t>
      </w:r>
      <w:r>
        <w:t> mestskom zastupiteľstve</w:t>
      </w:r>
      <w:r w:rsidRPr="008E6A4E">
        <w:t xml:space="preserve">. </w:t>
      </w:r>
    </w:p>
    <w:p w:rsidR="00426E0E" w:rsidRDefault="00E358B4" w:rsidP="003D182A">
      <w:pPr>
        <w:jc w:val="both"/>
      </w:pPr>
      <w:r>
        <w:t xml:space="preserve">Podkladom pre spracovanie odborného stanoviska bol </w:t>
      </w:r>
      <w:r w:rsidR="00810574">
        <w:t>n</w:t>
      </w:r>
      <w:r w:rsidR="00DD5D1F">
        <w:t xml:space="preserve">ávrh </w:t>
      </w:r>
      <w:r w:rsidR="00426E0E">
        <w:t>Záverečného účtu mesta Žilina za rok 20</w:t>
      </w:r>
      <w:r w:rsidR="009A4341">
        <w:t>20</w:t>
      </w:r>
      <w:r w:rsidR="00426E0E">
        <w:t xml:space="preserve"> </w:t>
      </w:r>
      <w:r w:rsidR="00426E0E" w:rsidRPr="00257DBA">
        <w:t>a taktiež finančné výkazy k 31.12.20</w:t>
      </w:r>
      <w:r w:rsidR="009A4341">
        <w:t>20</w:t>
      </w:r>
      <w:r w:rsidR="00426E0E" w:rsidRPr="00257DBA">
        <w:t>.</w:t>
      </w:r>
      <w:bookmarkStart w:id="0" w:name="_GoBack"/>
      <w:bookmarkEnd w:id="0"/>
    </w:p>
    <w:p w:rsidR="003C5AA2" w:rsidRPr="00E83791" w:rsidRDefault="003C5AA2" w:rsidP="003C5AA2">
      <w:pPr>
        <w:jc w:val="both"/>
        <w:rPr>
          <w:b/>
        </w:rPr>
      </w:pPr>
      <w:r w:rsidRPr="00E83791">
        <w:t>Správa  bola prerokovaná v komisii školstva a </w:t>
      </w:r>
      <w:r>
        <w:t>mládeže</w:t>
      </w:r>
      <w:r w:rsidRPr="00E83791">
        <w:t xml:space="preserve"> dňa 0</w:t>
      </w:r>
      <w:r>
        <w:t>6.04.2</w:t>
      </w:r>
      <w:r w:rsidRPr="00E83791">
        <w:t>021</w:t>
      </w:r>
      <w:r>
        <w:t xml:space="preserve"> a v komisii finančnej a majetkovej dňa 07.04.2021. Obidve komisie </w:t>
      </w:r>
      <w:r w:rsidRPr="00E83791">
        <w:t>odporučil</w:t>
      </w:r>
      <w:r>
        <w:t>i</w:t>
      </w:r>
      <w:r w:rsidRPr="00E83791">
        <w:t xml:space="preserve"> mestskému zastupiteľstvu predložený materiál zobrať na vedomie.   </w:t>
      </w:r>
    </w:p>
    <w:p w:rsidR="009A4341" w:rsidRPr="00257DBA" w:rsidRDefault="009A4341" w:rsidP="003D182A">
      <w:pPr>
        <w:jc w:val="both"/>
      </w:pPr>
      <w:r>
        <w:t xml:space="preserve">Materiál nemá dopad na rozpočet mesta. </w:t>
      </w:r>
    </w:p>
    <w:p w:rsidR="00426E0E" w:rsidRPr="00257DBA" w:rsidRDefault="00426E0E" w:rsidP="003D182A">
      <w:pPr>
        <w:jc w:val="both"/>
      </w:pPr>
    </w:p>
    <w:p w:rsidR="00426E0E" w:rsidRDefault="00426E0E" w:rsidP="003D182A">
      <w:pPr>
        <w:jc w:val="both"/>
      </w:pPr>
    </w:p>
    <w:p w:rsidR="00FA7850" w:rsidRDefault="00426E0E" w:rsidP="003D182A">
      <w:pPr>
        <w:jc w:val="both"/>
        <w:rPr>
          <w:b/>
        </w:rPr>
      </w:pPr>
      <w:r>
        <w:t xml:space="preserve"> </w:t>
      </w:r>
    </w:p>
    <w:p w:rsidR="009F5118" w:rsidRDefault="009F5118" w:rsidP="00FA7850">
      <w:pPr>
        <w:rPr>
          <w:b/>
        </w:rPr>
        <w:sectPr w:rsidR="009F5118" w:rsidSect="0098516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84793" w:rsidRPr="000C1406" w:rsidRDefault="000C1406" w:rsidP="00284793">
      <w:pPr>
        <w:rPr>
          <w:b/>
        </w:rPr>
      </w:pPr>
      <w:r w:rsidRPr="000C1406">
        <w:rPr>
          <w:b/>
        </w:rPr>
        <w:lastRenderedPageBreak/>
        <w:t xml:space="preserve">MATERÁL </w:t>
      </w:r>
    </w:p>
    <w:p w:rsidR="000C1406" w:rsidRPr="0010223B" w:rsidRDefault="000C1406" w:rsidP="00284793">
      <w:pPr>
        <w:jc w:val="center"/>
        <w:rPr>
          <w:b/>
          <w:color w:val="FF0000"/>
          <w:sz w:val="36"/>
          <w:szCs w:val="36"/>
        </w:rPr>
      </w:pPr>
    </w:p>
    <w:p w:rsidR="00284793" w:rsidRPr="008C4280" w:rsidRDefault="00284793" w:rsidP="00284793">
      <w:pPr>
        <w:jc w:val="center"/>
        <w:rPr>
          <w:b/>
          <w:sz w:val="28"/>
          <w:szCs w:val="28"/>
        </w:rPr>
      </w:pPr>
      <w:r w:rsidRPr="008C4280">
        <w:rPr>
          <w:b/>
          <w:sz w:val="28"/>
          <w:szCs w:val="28"/>
        </w:rPr>
        <w:t>O</w:t>
      </w:r>
      <w:r w:rsidR="000C1406" w:rsidRPr="008C4280">
        <w:rPr>
          <w:b/>
          <w:sz w:val="28"/>
          <w:szCs w:val="28"/>
        </w:rPr>
        <w:t xml:space="preserve">dborné stanovisko </w:t>
      </w:r>
    </w:p>
    <w:p w:rsidR="00284793" w:rsidRPr="008C4280" w:rsidRDefault="00284793" w:rsidP="00284793">
      <w:pPr>
        <w:jc w:val="center"/>
        <w:rPr>
          <w:b/>
          <w:sz w:val="28"/>
          <w:szCs w:val="28"/>
        </w:rPr>
      </w:pPr>
      <w:r w:rsidRPr="008C4280">
        <w:rPr>
          <w:b/>
          <w:sz w:val="28"/>
          <w:szCs w:val="28"/>
        </w:rPr>
        <w:t>hlavn</w:t>
      </w:r>
      <w:r w:rsidR="000C1406" w:rsidRPr="008C4280">
        <w:rPr>
          <w:b/>
          <w:sz w:val="28"/>
          <w:szCs w:val="28"/>
        </w:rPr>
        <w:t>ej</w:t>
      </w:r>
      <w:r w:rsidRPr="008C4280">
        <w:rPr>
          <w:b/>
          <w:sz w:val="28"/>
          <w:szCs w:val="28"/>
        </w:rPr>
        <w:t xml:space="preserve"> kontrolór</w:t>
      </w:r>
      <w:r w:rsidR="000C1406" w:rsidRPr="008C4280">
        <w:rPr>
          <w:b/>
          <w:sz w:val="28"/>
          <w:szCs w:val="28"/>
        </w:rPr>
        <w:t>ky</w:t>
      </w:r>
      <w:r w:rsidRPr="008C4280">
        <w:rPr>
          <w:b/>
          <w:sz w:val="28"/>
          <w:szCs w:val="28"/>
        </w:rPr>
        <w:t xml:space="preserve"> </w:t>
      </w:r>
      <w:r w:rsidR="001F1885" w:rsidRPr="008C4280">
        <w:rPr>
          <w:b/>
          <w:sz w:val="28"/>
          <w:szCs w:val="28"/>
        </w:rPr>
        <w:t>m</w:t>
      </w:r>
      <w:r w:rsidRPr="008C4280">
        <w:rPr>
          <w:b/>
          <w:sz w:val="28"/>
          <w:szCs w:val="28"/>
        </w:rPr>
        <w:t xml:space="preserve">esta Žilina k návrhu </w:t>
      </w:r>
      <w:r w:rsidR="00426E0E" w:rsidRPr="008C4280">
        <w:rPr>
          <w:b/>
          <w:sz w:val="28"/>
          <w:szCs w:val="28"/>
        </w:rPr>
        <w:t xml:space="preserve">Záverečného účtu </w:t>
      </w:r>
      <w:r w:rsidRPr="008C4280">
        <w:rPr>
          <w:b/>
          <w:sz w:val="28"/>
          <w:szCs w:val="28"/>
        </w:rPr>
        <w:t xml:space="preserve"> </w:t>
      </w:r>
      <w:r w:rsidR="002A3E9B" w:rsidRPr="008C4280">
        <w:rPr>
          <w:b/>
          <w:sz w:val="28"/>
          <w:szCs w:val="28"/>
        </w:rPr>
        <w:t>m</w:t>
      </w:r>
      <w:r w:rsidRPr="008C4280">
        <w:rPr>
          <w:b/>
          <w:sz w:val="28"/>
          <w:szCs w:val="28"/>
        </w:rPr>
        <w:t xml:space="preserve">esta Žilina </w:t>
      </w:r>
      <w:r w:rsidR="00426E0E" w:rsidRPr="008C4280">
        <w:rPr>
          <w:b/>
          <w:sz w:val="28"/>
          <w:szCs w:val="28"/>
        </w:rPr>
        <w:t>za rok 20</w:t>
      </w:r>
      <w:r w:rsidR="0010223B" w:rsidRPr="008C4280">
        <w:rPr>
          <w:b/>
          <w:sz w:val="28"/>
          <w:szCs w:val="28"/>
        </w:rPr>
        <w:t>20</w:t>
      </w:r>
    </w:p>
    <w:p w:rsidR="00284793" w:rsidRPr="008C4280" w:rsidRDefault="00284793" w:rsidP="00284793"/>
    <w:p w:rsidR="00006604" w:rsidRPr="008C4280" w:rsidRDefault="00006604" w:rsidP="00284793">
      <w:pPr>
        <w:ind w:firstLine="708"/>
        <w:jc w:val="both"/>
      </w:pPr>
    </w:p>
    <w:p w:rsidR="00284793" w:rsidRPr="008C4280" w:rsidRDefault="000C1406" w:rsidP="00284793">
      <w:pPr>
        <w:ind w:firstLine="708"/>
        <w:jc w:val="both"/>
      </w:pPr>
      <w:r w:rsidRPr="008C4280">
        <w:t xml:space="preserve">Podľa </w:t>
      </w:r>
      <w:r w:rsidR="00284793" w:rsidRPr="008C4280">
        <w:t> § 18f ods. 1 písm. c) zákona č. 369/1990 Zb. o obecnom zriadení v znení neskorších predpisov</w:t>
      </w:r>
      <w:r w:rsidRPr="008C4280">
        <w:t xml:space="preserve"> predkladám </w:t>
      </w:r>
      <w:r w:rsidR="00B870B9" w:rsidRPr="008C4280">
        <w:t xml:space="preserve">odborné </w:t>
      </w:r>
      <w:r w:rsidRPr="008C4280">
        <w:t>s</w:t>
      </w:r>
      <w:r w:rsidR="00284793" w:rsidRPr="008C4280">
        <w:t xml:space="preserve">tanovisko k návrhu </w:t>
      </w:r>
      <w:r w:rsidR="00426E0E" w:rsidRPr="008C4280">
        <w:t>Záverečného účtu mesta Žilina za rok 20</w:t>
      </w:r>
      <w:r w:rsidR="008C4280" w:rsidRPr="008C4280">
        <w:t>20</w:t>
      </w:r>
      <w:r w:rsidRPr="008C4280">
        <w:t xml:space="preserve"> (ďalej len „</w:t>
      </w:r>
      <w:r w:rsidR="00426E0E" w:rsidRPr="008C4280">
        <w:t>záverečný účet</w:t>
      </w:r>
      <w:r w:rsidRPr="008C4280">
        <w:t>“)</w:t>
      </w:r>
      <w:r w:rsidR="00284793" w:rsidRPr="008C4280">
        <w:t>.</w:t>
      </w:r>
    </w:p>
    <w:p w:rsidR="00006604" w:rsidRPr="008C4280" w:rsidRDefault="00006604" w:rsidP="00284793">
      <w:pPr>
        <w:ind w:firstLine="708"/>
        <w:jc w:val="both"/>
      </w:pPr>
    </w:p>
    <w:p w:rsidR="00DF2E47" w:rsidRPr="008C4280" w:rsidRDefault="00DF2E47" w:rsidP="00DF2E47">
      <w:pPr>
        <w:ind w:firstLine="708"/>
        <w:jc w:val="both"/>
        <w:rPr>
          <w:iCs/>
        </w:rPr>
      </w:pPr>
      <w:r w:rsidRPr="008C4280">
        <w:rPr>
          <w:iCs/>
        </w:rPr>
        <w:t>Hlavná kontrolórka predkladá stanovisko k častiam záverečnému účtu z hľadiska dodržania:</w:t>
      </w:r>
    </w:p>
    <w:p w:rsidR="00DF2E47" w:rsidRPr="008C4280" w:rsidRDefault="00DF2E47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 xml:space="preserve">zákona č. 369/1990 Zb. o obecnom zriadení v znení neskorších predpisov, </w:t>
      </w:r>
    </w:p>
    <w:p w:rsidR="00DF2E47" w:rsidRPr="0006026A" w:rsidRDefault="00DF2E47" w:rsidP="0006026A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>zákona č. 583/2004 Z. z. o rozpočtových pravidlách územnej samosprávy a o zmene a doplnení niektorých zákonov v znení neskorších predpisov</w:t>
      </w:r>
      <w:r w:rsidR="0006026A">
        <w:rPr>
          <w:iCs/>
        </w:rPr>
        <w:t xml:space="preserve"> s prihliadnutím na zákon č. 67/2020 o </w:t>
      </w:r>
      <w:r w:rsidR="0006026A" w:rsidRPr="00B8660B">
        <w:rPr>
          <w:color w:val="000000"/>
          <w:shd w:val="clear" w:color="auto" w:fill="FFFFFF"/>
        </w:rPr>
        <w:t xml:space="preserve"> mimoriadnych opatreniach vo finančnej oblasti v súvislosti so </w:t>
      </w:r>
      <w:r w:rsidR="0006026A" w:rsidRPr="00D316E7">
        <w:rPr>
          <w:color w:val="000000"/>
          <w:shd w:val="clear" w:color="auto" w:fill="FFFFFF"/>
        </w:rPr>
        <w:t>šírením nebezpečnej nákazlivej ľudskej</w:t>
      </w:r>
      <w:r w:rsidR="0006026A">
        <w:rPr>
          <w:color w:val="000000"/>
          <w:shd w:val="clear" w:color="auto" w:fill="FFFFFF"/>
        </w:rPr>
        <w:t xml:space="preserve"> </w:t>
      </w:r>
      <w:r w:rsidR="0006026A" w:rsidRPr="00B8660B">
        <w:rPr>
          <w:color w:val="000000"/>
          <w:shd w:val="clear" w:color="auto" w:fill="FFFFFF"/>
        </w:rPr>
        <w:t>choroby COVID-19</w:t>
      </w:r>
      <w:r w:rsidR="0006026A">
        <w:rPr>
          <w:color w:val="000000"/>
          <w:shd w:val="clear" w:color="auto" w:fill="FFFFFF"/>
        </w:rPr>
        <w:t>,</w:t>
      </w:r>
    </w:p>
    <w:p w:rsidR="00DF2E47" w:rsidRDefault="00DF2E47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>zákona č. 431/2002 Z. z. o účtovníctve v znení neskorších predpisov,</w:t>
      </w:r>
    </w:p>
    <w:p w:rsidR="00DF2E47" w:rsidRPr="008C4280" w:rsidRDefault="00DF2E47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 xml:space="preserve">ostatných zákonov súvisiacich s hospodárením mesta. </w:t>
      </w:r>
    </w:p>
    <w:p w:rsidR="00006604" w:rsidRPr="008C4280" w:rsidRDefault="00006604" w:rsidP="00284793">
      <w:pPr>
        <w:jc w:val="both"/>
        <w:rPr>
          <w:iCs/>
        </w:rPr>
      </w:pPr>
    </w:p>
    <w:p w:rsidR="00DF2E47" w:rsidRPr="008C4280" w:rsidRDefault="00DF2E47" w:rsidP="00284793">
      <w:pPr>
        <w:jc w:val="both"/>
        <w:rPr>
          <w:iCs/>
        </w:rPr>
      </w:pPr>
      <w:r w:rsidRPr="008C4280">
        <w:rPr>
          <w:iCs/>
        </w:rPr>
        <w:tab/>
        <w:t xml:space="preserve">Predložený návrh záverečného účtu </w:t>
      </w:r>
      <w:r w:rsidR="00250601" w:rsidRPr="008C4280">
        <w:rPr>
          <w:iCs/>
        </w:rPr>
        <w:t xml:space="preserve">mesta </w:t>
      </w:r>
      <w:r w:rsidRPr="008C4280">
        <w:rPr>
          <w:iCs/>
        </w:rPr>
        <w:t xml:space="preserve">je zostavený v súlade so zákonom </w:t>
      </w:r>
      <w:r w:rsidR="005307A9" w:rsidRPr="008C4280">
        <w:rPr>
          <w:iCs/>
        </w:rPr>
        <w:t xml:space="preserve">                      </w:t>
      </w:r>
      <w:r w:rsidRPr="008C4280">
        <w:rPr>
          <w:iCs/>
        </w:rPr>
        <w:t xml:space="preserve">č. 583/2004 Z. z. o rozpočtových pravidlách územnej samosprávy a obsahuje najmä: </w:t>
      </w:r>
    </w:p>
    <w:p w:rsidR="00DF2E47" w:rsidRPr="008C4280" w:rsidRDefault="00DF2E47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 xml:space="preserve">údaje o plnení rozpočtu v členení podľa § 10, ods. 3 v súlade s rozpočtovou klasifikáciou, </w:t>
      </w:r>
    </w:p>
    <w:p w:rsidR="00DF2E47" w:rsidRPr="008C4280" w:rsidRDefault="00DF2E47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 xml:space="preserve">bilanciu aktív a pasív, </w:t>
      </w:r>
    </w:p>
    <w:p w:rsidR="00DF2E47" w:rsidRPr="008C4280" w:rsidRDefault="00DF2E47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 xml:space="preserve">prehľad o stave a vývoji dlhu, </w:t>
      </w:r>
    </w:p>
    <w:p w:rsidR="00B13BC8" w:rsidRPr="008C4280" w:rsidRDefault="00DF2E47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>údaje o hospodárení príspevkových a rozpočtových organizácií v jeho pôsobnosti,</w:t>
      </w:r>
    </w:p>
    <w:p w:rsidR="00DF2E47" w:rsidRPr="008C4280" w:rsidRDefault="00B13BC8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shd w:val="clear" w:color="auto" w:fill="FFFFFF"/>
        </w:rPr>
        <w:t>prehľad o poskytnutých dotáciách podľa § 7 ods. 4 a § 8 ods. 5 v členení podľa jednotlivých príjemcov</w:t>
      </w:r>
      <w:r w:rsidR="00DF2E47" w:rsidRPr="008C4280">
        <w:rPr>
          <w:iCs/>
        </w:rPr>
        <w:t xml:space="preserve"> </w:t>
      </w:r>
    </w:p>
    <w:p w:rsidR="00B13BC8" w:rsidRPr="008C4280" w:rsidRDefault="00B13BC8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 xml:space="preserve">údaje o nákladoch a výnosoch </w:t>
      </w:r>
      <w:r w:rsidR="00810574" w:rsidRPr="008C4280">
        <w:rPr>
          <w:iCs/>
        </w:rPr>
        <w:t xml:space="preserve">z </w:t>
      </w:r>
      <w:r w:rsidRPr="008C4280">
        <w:rPr>
          <w:iCs/>
        </w:rPr>
        <w:t xml:space="preserve">podnikateľskej činnosti, </w:t>
      </w:r>
    </w:p>
    <w:p w:rsidR="00DF2E47" w:rsidRPr="008C4280" w:rsidRDefault="00B13BC8" w:rsidP="00DF2E47">
      <w:pPr>
        <w:pStyle w:val="Odsekzoznamu"/>
        <w:numPr>
          <w:ilvl w:val="0"/>
          <w:numId w:val="35"/>
        </w:numPr>
        <w:jc w:val="both"/>
        <w:rPr>
          <w:iCs/>
        </w:rPr>
      </w:pPr>
      <w:r w:rsidRPr="008C4280">
        <w:rPr>
          <w:iCs/>
        </w:rPr>
        <w:t xml:space="preserve">hodnotenie plnenia programov schválených rozpočtom. </w:t>
      </w:r>
      <w:r w:rsidR="00DF2E47" w:rsidRPr="008C4280">
        <w:rPr>
          <w:iCs/>
        </w:rPr>
        <w:t xml:space="preserve"> </w:t>
      </w:r>
    </w:p>
    <w:p w:rsidR="00DF2E47" w:rsidRPr="008C4280" w:rsidRDefault="00DF2E47" w:rsidP="00284793">
      <w:pPr>
        <w:jc w:val="both"/>
        <w:rPr>
          <w:iCs/>
        </w:rPr>
      </w:pPr>
    </w:p>
    <w:p w:rsidR="00C22D8F" w:rsidRPr="0010223B" w:rsidRDefault="00C22D8F" w:rsidP="00284793">
      <w:pPr>
        <w:jc w:val="both"/>
        <w:rPr>
          <w:iCs/>
          <w:color w:val="FF0000"/>
        </w:rPr>
      </w:pPr>
    </w:p>
    <w:p w:rsidR="0023334F" w:rsidRPr="00075D48" w:rsidRDefault="0023334F" w:rsidP="004A7950">
      <w:pPr>
        <w:pStyle w:val="Odsekzoznamu"/>
        <w:numPr>
          <w:ilvl w:val="0"/>
          <w:numId w:val="37"/>
        </w:numPr>
        <w:jc w:val="both"/>
        <w:rPr>
          <w:b/>
          <w:iCs/>
          <w:sz w:val="28"/>
          <w:szCs w:val="28"/>
        </w:rPr>
      </w:pPr>
      <w:bookmarkStart w:id="1" w:name="_Toc321391354"/>
      <w:r w:rsidRPr="00075D48">
        <w:rPr>
          <w:b/>
          <w:sz w:val="28"/>
          <w:szCs w:val="28"/>
        </w:rPr>
        <w:t xml:space="preserve">Rozpočet </w:t>
      </w:r>
      <w:bookmarkEnd w:id="1"/>
      <w:r w:rsidRPr="00075D48">
        <w:rPr>
          <w:b/>
          <w:sz w:val="28"/>
          <w:szCs w:val="28"/>
        </w:rPr>
        <w:t xml:space="preserve">mesta Žilina </w:t>
      </w:r>
    </w:p>
    <w:p w:rsidR="0023334F" w:rsidRPr="00075D48" w:rsidRDefault="0023334F" w:rsidP="000344CC">
      <w:pPr>
        <w:spacing w:line="240" w:lineRule="atLeast"/>
        <w:ind w:left="420"/>
        <w:jc w:val="both"/>
        <w:rPr>
          <w:b/>
          <w:bCs/>
        </w:rPr>
      </w:pPr>
    </w:p>
    <w:p w:rsidR="0023334F" w:rsidRPr="00075D48" w:rsidRDefault="0023334F" w:rsidP="000344CC">
      <w:pPr>
        <w:spacing w:line="240" w:lineRule="atLeast"/>
        <w:jc w:val="both"/>
      </w:pPr>
      <w:r w:rsidRPr="00075D48">
        <w:t>Návrh rozpočtu mesta Žilina (ďalej len „mesta“) na rok 20</w:t>
      </w:r>
      <w:r w:rsidR="008C4280" w:rsidRPr="00075D48">
        <w:t>20</w:t>
      </w:r>
      <w:r w:rsidRPr="00075D48">
        <w:t xml:space="preserve"> bol </w:t>
      </w:r>
      <w:r w:rsidR="000344CC" w:rsidRPr="00075D48">
        <w:t xml:space="preserve">schválený uznesením </w:t>
      </w:r>
      <w:r w:rsidR="005F0AF0" w:rsidRPr="00075D48">
        <w:t xml:space="preserve">                 </w:t>
      </w:r>
      <w:r w:rsidR="0007430E" w:rsidRPr="00075D48">
        <w:t>č. 265/2019</w:t>
      </w:r>
      <w:r w:rsidR="00B065FA" w:rsidRPr="00075D48">
        <w:t xml:space="preserve"> na </w:t>
      </w:r>
      <w:r w:rsidR="0007430E" w:rsidRPr="00075D48">
        <w:t>10.</w:t>
      </w:r>
      <w:r w:rsidR="00B065FA" w:rsidRPr="00075D48">
        <w:t xml:space="preserve"> zasadnutí mestského zastupiteľstva  dňa </w:t>
      </w:r>
      <w:r w:rsidR="0007430E" w:rsidRPr="00075D48">
        <w:t>02.12.2019</w:t>
      </w:r>
      <w:r w:rsidR="00B065FA" w:rsidRPr="00075D48">
        <w:t xml:space="preserve">. </w:t>
      </w:r>
      <w:r w:rsidR="00C46F19" w:rsidRPr="00075D48">
        <w:t xml:space="preserve"> </w:t>
      </w:r>
    </w:p>
    <w:p w:rsidR="0023334F" w:rsidRPr="00075D48" w:rsidRDefault="0023334F" w:rsidP="000344CC">
      <w:pPr>
        <w:spacing w:line="240" w:lineRule="atLeast"/>
        <w:jc w:val="both"/>
      </w:pPr>
      <w:r w:rsidRPr="00075D48">
        <w:rPr>
          <w:bCs/>
        </w:rPr>
        <w:t>Rozpočet mesta na rok 20</w:t>
      </w:r>
      <w:r w:rsidR="008C4280" w:rsidRPr="00075D48">
        <w:rPr>
          <w:bCs/>
        </w:rPr>
        <w:t>20</w:t>
      </w:r>
      <w:r w:rsidRPr="00075D48">
        <w:rPr>
          <w:bCs/>
        </w:rPr>
        <w:t xml:space="preserve"> </w:t>
      </w:r>
      <w:r w:rsidR="00E4568E" w:rsidRPr="00075D48">
        <w:rPr>
          <w:bCs/>
        </w:rPr>
        <w:t xml:space="preserve">spracovaný v programovej štruktúre </w:t>
      </w:r>
      <w:r w:rsidR="00810574" w:rsidRPr="00075D48">
        <w:rPr>
          <w:bCs/>
        </w:rPr>
        <w:t xml:space="preserve"> </w:t>
      </w:r>
      <w:r w:rsidRPr="00075D48">
        <w:rPr>
          <w:bCs/>
        </w:rPr>
        <w:t xml:space="preserve">bol schválený v príjmovej a výdavkovej časti </w:t>
      </w:r>
      <w:r w:rsidRPr="00075D48">
        <w:t xml:space="preserve">ako vyrovnaný.    </w:t>
      </w:r>
    </w:p>
    <w:p w:rsidR="0023334F" w:rsidRPr="00075D48" w:rsidRDefault="0023334F" w:rsidP="000344CC">
      <w:pPr>
        <w:spacing w:line="240" w:lineRule="atLeast"/>
        <w:jc w:val="both"/>
        <w:rPr>
          <w:b/>
        </w:rPr>
      </w:pPr>
    </w:p>
    <w:p w:rsidR="0023334F" w:rsidRPr="00075D48" w:rsidRDefault="0023334F" w:rsidP="000344CC">
      <w:pPr>
        <w:spacing w:line="240" w:lineRule="atLeast"/>
        <w:jc w:val="both"/>
        <w:rPr>
          <w:b/>
        </w:rPr>
      </w:pPr>
      <w:r w:rsidRPr="00075D48">
        <w:rPr>
          <w:bCs/>
        </w:rPr>
        <w:t>Rozpočet mesta na rok 20</w:t>
      </w:r>
      <w:r w:rsidR="008C4280" w:rsidRPr="00075D48">
        <w:rPr>
          <w:bCs/>
        </w:rPr>
        <w:t>20</w:t>
      </w:r>
      <w:r w:rsidRPr="00075D48">
        <w:rPr>
          <w:bCs/>
        </w:rPr>
        <w:t xml:space="preserve"> bol schválený v nasledovnom členení:</w:t>
      </w:r>
    </w:p>
    <w:p w:rsidR="0023334F" w:rsidRPr="00075D48" w:rsidRDefault="0023334F" w:rsidP="000344CC">
      <w:pPr>
        <w:spacing w:line="240" w:lineRule="atLeast"/>
        <w:rPr>
          <w:b/>
        </w:rPr>
      </w:pPr>
      <w:r w:rsidRPr="00075D48">
        <w:rPr>
          <w:b/>
        </w:rPr>
        <w:t xml:space="preserve">           rozpočtové príjmy</w:t>
      </w:r>
      <w:r w:rsidRPr="00075D48">
        <w:t xml:space="preserve"> </w:t>
      </w:r>
      <w:r w:rsidRPr="00075D48">
        <w:rPr>
          <w:b/>
        </w:rPr>
        <w:t>celkom</w:t>
      </w:r>
      <w:r w:rsidRPr="00075D48">
        <w:rPr>
          <w:b/>
        </w:rPr>
        <w:tab/>
      </w:r>
      <w:r w:rsidRPr="00075D48">
        <w:rPr>
          <w:b/>
        </w:rPr>
        <w:tab/>
      </w:r>
      <w:r w:rsidRPr="00075D48">
        <w:rPr>
          <w:b/>
        </w:rPr>
        <w:tab/>
        <w:t xml:space="preserve">  </w:t>
      </w:r>
      <w:r w:rsidRPr="00075D48">
        <w:rPr>
          <w:b/>
        </w:rPr>
        <w:tab/>
      </w:r>
      <w:r w:rsidRPr="00075D48">
        <w:rPr>
          <w:b/>
        </w:rPr>
        <w:tab/>
      </w:r>
      <w:r w:rsidR="00374007" w:rsidRPr="00075D48">
        <w:rPr>
          <w:b/>
        </w:rPr>
        <w:t>80 583 914</w:t>
      </w:r>
      <w:r w:rsidRPr="00075D48">
        <w:rPr>
          <w:b/>
        </w:rPr>
        <w:t xml:space="preserve"> € </w:t>
      </w:r>
    </w:p>
    <w:p w:rsidR="000B3F4E" w:rsidRPr="00075D48" w:rsidRDefault="0023334F" w:rsidP="000B3F4E">
      <w:pPr>
        <w:spacing w:line="240" w:lineRule="atLeast"/>
        <w:rPr>
          <w:b/>
        </w:rPr>
      </w:pPr>
      <w:r w:rsidRPr="00075D48">
        <w:rPr>
          <w:b/>
        </w:rPr>
        <w:t xml:space="preserve">           rozpočtové výdavky celkom</w:t>
      </w:r>
      <w:r w:rsidRPr="00075D48">
        <w:rPr>
          <w:b/>
        </w:rPr>
        <w:tab/>
      </w:r>
      <w:r w:rsidRPr="00075D48">
        <w:rPr>
          <w:b/>
        </w:rPr>
        <w:tab/>
      </w:r>
      <w:r w:rsidRPr="00075D48">
        <w:rPr>
          <w:b/>
        </w:rPr>
        <w:tab/>
      </w:r>
      <w:r w:rsidRPr="00075D48">
        <w:rPr>
          <w:b/>
        </w:rPr>
        <w:tab/>
        <w:t xml:space="preserve">            </w:t>
      </w:r>
      <w:r w:rsidR="00374007" w:rsidRPr="00075D48">
        <w:rPr>
          <w:b/>
        </w:rPr>
        <w:t>80 583 914</w:t>
      </w:r>
      <w:r w:rsidR="000B3F4E" w:rsidRPr="00075D48">
        <w:rPr>
          <w:b/>
        </w:rPr>
        <w:t xml:space="preserve"> € </w:t>
      </w:r>
    </w:p>
    <w:p w:rsidR="0023334F" w:rsidRPr="00075D48" w:rsidRDefault="0023334F" w:rsidP="000344CC">
      <w:pPr>
        <w:spacing w:line="240" w:lineRule="atLeast"/>
      </w:pPr>
      <w:r w:rsidRPr="00075D48">
        <w:t xml:space="preserve">           z toho:  bežné príjmy</w:t>
      </w:r>
      <w:r w:rsidRPr="00075D48">
        <w:tab/>
      </w:r>
      <w:r w:rsidRPr="00075D48">
        <w:tab/>
      </w:r>
      <w:r w:rsidRPr="00075D48">
        <w:tab/>
      </w:r>
      <w:r w:rsidRPr="00075D48">
        <w:tab/>
      </w:r>
      <w:r w:rsidRPr="00075D48">
        <w:tab/>
      </w:r>
      <w:r w:rsidRPr="00075D48">
        <w:tab/>
      </w:r>
      <w:r w:rsidR="00374007" w:rsidRPr="00075D48">
        <w:t>77 297 241</w:t>
      </w:r>
      <w:r w:rsidRPr="00075D48">
        <w:t xml:space="preserve"> €</w:t>
      </w:r>
    </w:p>
    <w:p w:rsidR="0023334F" w:rsidRPr="00075D48" w:rsidRDefault="0023334F" w:rsidP="000344CC">
      <w:pPr>
        <w:spacing w:line="240" w:lineRule="atLeast"/>
        <w:ind w:left="708" w:firstLine="708"/>
      </w:pPr>
      <w:r w:rsidRPr="00075D48">
        <w:t>bežné výdavky</w:t>
      </w:r>
      <w:r w:rsidRPr="00075D48">
        <w:tab/>
      </w:r>
      <w:r w:rsidRPr="00075D48">
        <w:tab/>
      </w:r>
      <w:r w:rsidRPr="00075D48">
        <w:tab/>
      </w:r>
      <w:r w:rsidRPr="00075D48">
        <w:tab/>
      </w:r>
      <w:r w:rsidRPr="00075D48">
        <w:tab/>
      </w:r>
      <w:r w:rsidR="00374007" w:rsidRPr="00075D48">
        <w:t>72 341 709</w:t>
      </w:r>
      <w:r w:rsidRPr="00075D48">
        <w:t xml:space="preserve"> €</w:t>
      </w:r>
    </w:p>
    <w:p w:rsidR="0023334F" w:rsidRPr="00075D48" w:rsidRDefault="0023334F" w:rsidP="000344CC">
      <w:pPr>
        <w:spacing w:line="240" w:lineRule="atLeast"/>
      </w:pPr>
      <w:r w:rsidRPr="00075D48">
        <w:t xml:space="preserve">                      </w:t>
      </w:r>
      <w:r w:rsidRPr="00075D48">
        <w:tab/>
        <w:t>kapitálové príjmy</w:t>
      </w:r>
      <w:r w:rsidRPr="00075D48">
        <w:tab/>
      </w:r>
      <w:r w:rsidRPr="00075D48">
        <w:tab/>
      </w:r>
      <w:r w:rsidRPr="00075D48">
        <w:tab/>
      </w:r>
      <w:r w:rsidRPr="00075D48">
        <w:tab/>
      </w:r>
      <w:r w:rsidRPr="00075D48">
        <w:tab/>
        <w:t xml:space="preserve">     </w:t>
      </w:r>
      <w:r w:rsidR="00374007" w:rsidRPr="00075D48">
        <w:t>190</w:t>
      </w:r>
      <w:r w:rsidRPr="00075D48">
        <w:t> 000 €</w:t>
      </w:r>
    </w:p>
    <w:p w:rsidR="0023334F" w:rsidRPr="00075D48" w:rsidRDefault="0023334F" w:rsidP="000344CC">
      <w:pPr>
        <w:spacing w:line="240" w:lineRule="atLeast"/>
      </w:pPr>
      <w:r w:rsidRPr="00075D48">
        <w:t xml:space="preserve">              </w:t>
      </w:r>
      <w:r w:rsidR="00E4568E" w:rsidRPr="00075D48">
        <w:t xml:space="preserve">       </w:t>
      </w:r>
      <w:r w:rsidR="00E4568E" w:rsidRPr="00075D48">
        <w:tab/>
        <w:t>kapitálové výdavky</w:t>
      </w:r>
      <w:r w:rsidR="00E4568E" w:rsidRPr="00075D48">
        <w:tab/>
      </w:r>
      <w:r w:rsidR="00E4568E" w:rsidRPr="00075D48">
        <w:tab/>
      </w:r>
      <w:r w:rsidR="00E4568E" w:rsidRPr="00075D48">
        <w:tab/>
      </w:r>
      <w:r w:rsidR="00E4568E" w:rsidRPr="00075D48">
        <w:tab/>
      </w:r>
      <w:r w:rsidR="00E4568E" w:rsidRPr="00075D48">
        <w:tab/>
      </w:r>
      <w:r w:rsidR="000B3F4E" w:rsidRPr="00075D48">
        <w:t xml:space="preserve">  </w:t>
      </w:r>
      <w:r w:rsidR="00FB6BB1" w:rsidRPr="00075D48">
        <w:t>4 177 346</w:t>
      </w:r>
      <w:r w:rsidRPr="00075D48">
        <w:t xml:space="preserve"> €</w:t>
      </w:r>
    </w:p>
    <w:p w:rsidR="0023334F" w:rsidRPr="00075D48" w:rsidRDefault="0023334F" w:rsidP="00913E01">
      <w:pPr>
        <w:spacing w:line="240" w:lineRule="atLeast"/>
      </w:pPr>
      <w:r w:rsidRPr="00075D48">
        <w:t xml:space="preserve">                     </w:t>
      </w:r>
      <w:r w:rsidRPr="00075D48">
        <w:tab/>
        <w:t xml:space="preserve">príjmové finančné operácie </w:t>
      </w:r>
      <w:r w:rsidR="00E4568E" w:rsidRPr="00075D48">
        <w:t xml:space="preserve">                          </w:t>
      </w:r>
      <w:r w:rsidR="00E4568E" w:rsidRPr="00075D48">
        <w:tab/>
      </w:r>
      <w:r w:rsidR="00E4568E" w:rsidRPr="00075D48">
        <w:tab/>
        <w:t xml:space="preserve"> </w:t>
      </w:r>
      <w:r w:rsidRPr="00075D48">
        <w:t xml:space="preserve"> </w:t>
      </w:r>
      <w:r w:rsidR="00FB6BB1" w:rsidRPr="00075D48">
        <w:t>3 096 673</w:t>
      </w:r>
      <w:r w:rsidRPr="00075D48">
        <w:t xml:space="preserve"> €  </w:t>
      </w:r>
      <w:r w:rsidRPr="00075D48">
        <w:tab/>
        <w:t xml:space="preserve">      </w:t>
      </w:r>
    </w:p>
    <w:p w:rsidR="0023334F" w:rsidRPr="00075D48" w:rsidRDefault="0023334F" w:rsidP="00913E01">
      <w:pPr>
        <w:spacing w:line="240" w:lineRule="atLeast"/>
        <w:ind w:left="708" w:firstLine="708"/>
      </w:pPr>
      <w:r w:rsidRPr="00075D48">
        <w:lastRenderedPageBreak/>
        <w:t>výdavkové finančné operácie</w:t>
      </w:r>
      <w:r w:rsidRPr="00075D48">
        <w:tab/>
      </w:r>
      <w:r w:rsidRPr="00075D48">
        <w:tab/>
      </w:r>
      <w:r w:rsidRPr="00075D48">
        <w:tab/>
      </w:r>
      <w:r w:rsidRPr="00075D48">
        <w:tab/>
        <w:t xml:space="preserve">  </w:t>
      </w:r>
      <w:r w:rsidR="00FB6BB1" w:rsidRPr="00075D48">
        <w:t>4 0</w:t>
      </w:r>
      <w:r w:rsidR="005D0069" w:rsidRPr="00075D48">
        <w:t>64</w:t>
      </w:r>
      <w:r w:rsidR="00FB6BB1" w:rsidRPr="00075D48">
        <w:t xml:space="preserve"> 859 </w:t>
      </w:r>
      <w:r w:rsidRPr="00075D48">
        <w:t>€</w:t>
      </w:r>
      <w:r w:rsidRPr="00075D48">
        <w:tab/>
        <w:t xml:space="preserve">     </w:t>
      </w:r>
    </w:p>
    <w:p w:rsidR="0023334F" w:rsidRPr="00BC561E" w:rsidRDefault="0023334F" w:rsidP="00913E01">
      <w:pPr>
        <w:spacing w:line="240" w:lineRule="atLeast"/>
        <w:jc w:val="both"/>
        <w:rPr>
          <w:bCs/>
        </w:rPr>
      </w:pPr>
      <w:r w:rsidRPr="00BC561E">
        <w:rPr>
          <w:bCs/>
        </w:rPr>
        <w:t>V priebehu roka 20</w:t>
      </w:r>
      <w:r w:rsidR="003D37A1" w:rsidRPr="00BC561E">
        <w:rPr>
          <w:bCs/>
        </w:rPr>
        <w:t>20</w:t>
      </w:r>
      <w:r w:rsidRPr="00BC561E">
        <w:rPr>
          <w:bCs/>
        </w:rPr>
        <w:t xml:space="preserve"> bol schválený rozpočet zmenený </w:t>
      </w:r>
      <w:r w:rsidR="000B3F4E" w:rsidRPr="00BC561E">
        <w:rPr>
          <w:bCs/>
        </w:rPr>
        <w:t>1</w:t>
      </w:r>
      <w:r w:rsidR="00E478EE">
        <w:rPr>
          <w:bCs/>
        </w:rPr>
        <w:t>3</w:t>
      </w:r>
      <w:r w:rsidR="00C335BE" w:rsidRPr="00BC561E">
        <w:rPr>
          <w:bCs/>
        </w:rPr>
        <w:t xml:space="preserve">  rozpočtovými opatreniami. </w:t>
      </w:r>
    </w:p>
    <w:p w:rsidR="00BC561E" w:rsidRDefault="00BC561E" w:rsidP="00913E01">
      <w:pPr>
        <w:spacing w:line="240" w:lineRule="atLeast"/>
        <w:jc w:val="both"/>
      </w:pPr>
    </w:p>
    <w:p w:rsidR="0023334F" w:rsidRPr="009947FC" w:rsidRDefault="0023334F" w:rsidP="00913E01">
      <w:pPr>
        <w:spacing w:line="240" w:lineRule="atLeast"/>
        <w:jc w:val="both"/>
        <w:rPr>
          <w:bCs/>
        </w:rPr>
      </w:pPr>
      <w:r w:rsidRPr="009947FC">
        <w:t xml:space="preserve">Po poslednej </w:t>
      </w:r>
      <w:r w:rsidR="00C335BE" w:rsidRPr="009947FC">
        <w:t xml:space="preserve">zmene rozpočtu </w:t>
      </w:r>
      <w:r w:rsidRPr="009947FC">
        <w:t>bol upravený rozpočet mesta k 31. 12. 20</w:t>
      </w:r>
      <w:r w:rsidR="003D37A1" w:rsidRPr="009947FC">
        <w:t>20</w:t>
      </w:r>
      <w:r w:rsidRPr="009947FC">
        <w:rPr>
          <w:b/>
        </w:rPr>
        <w:t xml:space="preserve"> </w:t>
      </w:r>
      <w:r w:rsidRPr="009947FC">
        <w:rPr>
          <w:bCs/>
        </w:rPr>
        <w:t>v nasledovnom členení:</w:t>
      </w:r>
    </w:p>
    <w:p w:rsidR="0023334F" w:rsidRPr="009947FC" w:rsidRDefault="0023334F" w:rsidP="00913E01">
      <w:pPr>
        <w:spacing w:line="240" w:lineRule="atLeast"/>
      </w:pPr>
      <w:r w:rsidRPr="009947FC">
        <w:rPr>
          <w:b/>
        </w:rPr>
        <w:t xml:space="preserve">      </w:t>
      </w:r>
      <w:r w:rsidR="00AE20DE" w:rsidRPr="009947FC">
        <w:rPr>
          <w:b/>
        </w:rPr>
        <w:tab/>
      </w:r>
      <w:r w:rsidRPr="009947FC">
        <w:rPr>
          <w:b/>
        </w:rPr>
        <w:t>rozpočtové príjmy</w:t>
      </w:r>
      <w:r w:rsidRPr="009947FC">
        <w:t xml:space="preserve"> </w:t>
      </w:r>
      <w:r w:rsidRPr="009947FC">
        <w:rPr>
          <w:b/>
        </w:rPr>
        <w:t>celkom</w:t>
      </w:r>
      <w:r w:rsidRPr="009947FC">
        <w:rPr>
          <w:b/>
        </w:rPr>
        <w:tab/>
      </w:r>
      <w:r w:rsidRPr="009947FC">
        <w:rPr>
          <w:b/>
        </w:rPr>
        <w:tab/>
      </w:r>
      <w:r w:rsidRPr="009947FC">
        <w:rPr>
          <w:b/>
        </w:rPr>
        <w:tab/>
      </w:r>
      <w:r w:rsidRPr="009947FC">
        <w:rPr>
          <w:b/>
        </w:rPr>
        <w:tab/>
      </w:r>
      <w:r w:rsidRPr="009947FC">
        <w:rPr>
          <w:b/>
        </w:rPr>
        <w:tab/>
        <w:t xml:space="preserve">  </w:t>
      </w:r>
      <w:r w:rsidR="005D0C49" w:rsidRPr="009947FC">
        <w:rPr>
          <w:b/>
        </w:rPr>
        <w:t>91 022 954</w:t>
      </w:r>
      <w:r w:rsidRPr="009947FC">
        <w:rPr>
          <w:b/>
        </w:rPr>
        <w:t xml:space="preserve"> €</w:t>
      </w:r>
      <w:r w:rsidRPr="009947FC">
        <w:t xml:space="preserve"> </w:t>
      </w:r>
    </w:p>
    <w:p w:rsidR="00AE20DE" w:rsidRPr="009947FC" w:rsidRDefault="00AE20DE" w:rsidP="00AE20DE">
      <w:pPr>
        <w:spacing w:line="240" w:lineRule="atLeast"/>
      </w:pPr>
      <w:r w:rsidRPr="009947FC">
        <w:rPr>
          <w:b/>
        </w:rPr>
        <w:tab/>
      </w:r>
      <w:r w:rsidR="0023334F" w:rsidRPr="009947FC">
        <w:rPr>
          <w:b/>
        </w:rPr>
        <w:t>rozpočtové výdavky celkom</w:t>
      </w:r>
      <w:r w:rsidR="0023334F" w:rsidRPr="009947FC">
        <w:tab/>
      </w:r>
      <w:r w:rsidR="0023334F" w:rsidRPr="009947FC">
        <w:tab/>
      </w:r>
      <w:r w:rsidR="0023334F" w:rsidRPr="009947FC">
        <w:tab/>
      </w:r>
      <w:r w:rsidR="0023334F" w:rsidRPr="009947FC">
        <w:tab/>
      </w:r>
      <w:r w:rsidR="0023334F" w:rsidRPr="009947FC">
        <w:rPr>
          <w:b/>
        </w:rPr>
        <w:t xml:space="preserve">  </w:t>
      </w:r>
      <w:r w:rsidR="005D0C49" w:rsidRPr="009947FC">
        <w:rPr>
          <w:b/>
        </w:rPr>
        <w:t>91 022 954</w:t>
      </w:r>
      <w:r w:rsidRPr="009947FC">
        <w:rPr>
          <w:b/>
        </w:rPr>
        <w:t xml:space="preserve"> €</w:t>
      </w:r>
      <w:r w:rsidRPr="009947FC">
        <w:t xml:space="preserve"> </w:t>
      </w:r>
    </w:p>
    <w:p w:rsidR="0023334F" w:rsidRPr="009947FC" w:rsidRDefault="0023334F" w:rsidP="00913E01">
      <w:pPr>
        <w:spacing w:line="240" w:lineRule="atLeast"/>
        <w:ind w:firstLine="708"/>
      </w:pPr>
      <w:r w:rsidRPr="009947FC">
        <w:t>z toho: bežné príjmy</w:t>
      </w:r>
      <w:r w:rsidRPr="009947FC">
        <w:tab/>
      </w:r>
      <w:r w:rsidRPr="009947FC">
        <w:tab/>
      </w:r>
      <w:r w:rsidRPr="009947FC">
        <w:tab/>
      </w:r>
      <w:r w:rsidRPr="009947FC">
        <w:tab/>
      </w:r>
      <w:r w:rsidRPr="009947FC">
        <w:tab/>
      </w:r>
      <w:r w:rsidRPr="009947FC">
        <w:tab/>
        <w:t xml:space="preserve">  </w:t>
      </w:r>
      <w:r w:rsidR="005D0C49" w:rsidRPr="009947FC">
        <w:t>78 293 653</w:t>
      </w:r>
      <w:r w:rsidRPr="009947FC">
        <w:t xml:space="preserve"> €</w:t>
      </w:r>
    </w:p>
    <w:p w:rsidR="0023334F" w:rsidRPr="009947FC" w:rsidRDefault="0023334F" w:rsidP="00913E01">
      <w:pPr>
        <w:spacing w:line="240" w:lineRule="atLeast"/>
        <w:ind w:left="708" w:firstLine="708"/>
      </w:pPr>
      <w:r w:rsidRPr="009947FC">
        <w:t>bežné výdavky</w:t>
      </w:r>
      <w:r w:rsidRPr="009947FC">
        <w:tab/>
      </w:r>
      <w:r w:rsidRPr="009947FC">
        <w:tab/>
      </w:r>
      <w:r w:rsidRPr="009947FC">
        <w:tab/>
      </w:r>
      <w:r w:rsidRPr="009947FC">
        <w:tab/>
      </w:r>
      <w:r w:rsidRPr="009947FC">
        <w:tab/>
        <w:t xml:space="preserve">  </w:t>
      </w:r>
      <w:r w:rsidR="005D0C49" w:rsidRPr="009947FC">
        <w:t>79 321 526</w:t>
      </w:r>
      <w:r w:rsidRPr="009947FC">
        <w:t xml:space="preserve"> €  </w:t>
      </w:r>
    </w:p>
    <w:p w:rsidR="0023334F" w:rsidRPr="009947FC" w:rsidRDefault="0023334F" w:rsidP="00913E01">
      <w:pPr>
        <w:spacing w:line="240" w:lineRule="atLeast"/>
        <w:ind w:left="1416"/>
      </w:pPr>
      <w:r w:rsidRPr="009947FC">
        <w:t>kapitálové príjmy</w:t>
      </w:r>
      <w:r w:rsidRPr="009947FC">
        <w:tab/>
      </w:r>
      <w:r w:rsidRPr="009947FC">
        <w:tab/>
      </w:r>
      <w:r w:rsidRPr="009947FC">
        <w:tab/>
      </w:r>
      <w:r w:rsidRPr="009947FC">
        <w:tab/>
      </w:r>
      <w:r w:rsidRPr="009947FC">
        <w:tab/>
        <w:t xml:space="preserve">    </w:t>
      </w:r>
      <w:r w:rsidR="005D0C49" w:rsidRPr="009947FC">
        <w:t>1 745 234</w:t>
      </w:r>
      <w:r w:rsidRPr="009947FC">
        <w:t xml:space="preserve"> €</w:t>
      </w:r>
    </w:p>
    <w:p w:rsidR="0023334F" w:rsidRPr="009947FC" w:rsidRDefault="0023334F" w:rsidP="00913E01">
      <w:pPr>
        <w:spacing w:line="240" w:lineRule="atLeast"/>
        <w:ind w:left="1416"/>
      </w:pPr>
      <w:r w:rsidRPr="009947FC">
        <w:t>kapitálové výdavky</w:t>
      </w:r>
      <w:r w:rsidRPr="009947FC">
        <w:tab/>
      </w:r>
      <w:r w:rsidRPr="009947FC">
        <w:tab/>
      </w:r>
      <w:r w:rsidRPr="009947FC">
        <w:tab/>
      </w:r>
      <w:r w:rsidRPr="009947FC">
        <w:tab/>
      </w:r>
      <w:r w:rsidRPr="009947FC">
        <w:tab/>
        <w:t xml:space="preserve">  </w:t>
      </w:r>
      <w:r w:rsidR="005D0C49" w:rsidRPr="009947FC">
        <w:t xml:space="preserve">  8 953 644</w:t>
      </w:r>
      <w:r w:rsidRPr="009947FC">
        <w:t xml:space="preserve"> €</w:t>
      </w:r>
    </w:p>
    <w:p w:rsidR="0023334F" w:rsidRPr="009947FC" w:rsidRDefault="0023334F" w:rsidP="00913E01">
      <w:pPr>
        <w:spacing w:line="240" w:lineRule="atLeast"/>
        <w:ind w:left="708" w:firstLine="708"/>
      </w:pPr>
      <w:r w:rsidRPr="009947FC">
        <w:t>príjmové finančné operácie</w:t>
      </w:r>
      <w:r w:rsidRPr="009947FC">
        <w:tab/>
      </w:r>
      <w:r w:rsidRPr="009947FC">
        <w:tab/>
      </w:r>
      <w:r w:rsidRPr="009947FC">
        <w:tab/>
      </w:r>
      <w:r w:rsidRPr="009947FC">
        <w:tab/>
        <w:t xml:space="preserve">  </w:t>
      </w:r>
      <w:r w:rsidR="005D0C49" w:rsidRPr="009947FC">
        <w:t>10 984 067</w:t>
      </w:r>
      <w:r w:rsidRPr="009947FC">
        <w:t xml:space="preserve"> €</w:t>
      </w:r>
    </w:p>
    <w:p w:rsidR="0023334F" w:rsidRPr="009947FC" w:rsidRDefault="0023334F" w:rsidP="00810574">
      <w:pPr>
        <w:spacing w:line="240" w:lineRule="atLeast"/>
        <w:ind w:left="708" w:firstLine="708"/>
        <w:rPr>
          <w:b/>
        </w:rPr>
      </w:pPr>
      <w:r w:rsidRPr="009947FC">
        <w:t>výdavkové finančné operácie</w:t>
      </w:r>
      <w:r w:rsidRPr="009947FC">
        <w:tab/>
      </w:r>
      <w:r w:rsidRPr="009947FC">
        <w:tab/>
      </w:r>
      <w:r w:rsidRPr="009947FC">
        <w:tab/>
        <w:t xml:space="preserve">    </w:t>
      </w:r>
      <w:r w:rsidR="00C335BE" w:rsidRPr="009947FC">
        <w:tab/>
        <w:t xml:space="preserve">    </w:t>
      </w:r>
      <w:r w:rsidR="005D0C49" w:rsidRPr="009947FC">
        <w:t>2 747 784</w:t>
      </w:r>
      <w:r w:rsidRPr="009947FC">
        <w:t xml:space="preserve"> €</w:t>
      </w:r>
      <w:r w:rsidRPr="009947FC">
        <w:tab/>
        <w:t xml:space="preserve">     </w:t>
      </w:r>
      <w:r w:rsidRPr="009947FC">
        <w:tab/>
        <w:t xml:space="preserve">                K 31. 12. 20</w:t>
      </w:r>
      <w:r w:rsidR="005D0C49" w:rsidRPr="009947FC">
        <w:t>20</w:t>
      </w:r>
      <w:r w:rsidRPr="009947FC">
        <w:t xml:space="preserve"> bol konečný upravený rozpočet vyrovnaný.</w:t>
      </w:r>
      <w:r w:rsidRPr="009947FC">
        <w:rPr>
          <w:b/>
        </w:rPr>
        <w:t xml:space="preserve"> </w:t>
      </w:r>
    </w:p>
    <w:p w:rsidR="00C22D8F" w:rsidRPr="0010223B" w:rsidRDefault="00C22D8F" w:rsidP="00810574">
      <w:pPr>
        <w:spacing w:line="240" w:lineRule="atLeast"/>
        <w:ind w:left="708" w:firstLine="708"/>
        <w:rPr>
          <w:b/>
          <w:color w:val="FF0000"/>
        </w:rPr>
      </w:pPr>
    </w:p>
    <w:p w:rsidR="0023334F" w:rsidRPr="0010223B" w:rsidRDefault="0023334F" w:rsidP="00913E01">
      <w:pPr>
        <w:spacing w:line="240" w:lineRule="atLeast"/>
        <w:jc w:val="both"/>
        <w:rPr>
          <w:color w:val="FF0000"/>
        </w:rPr>
      </w:pPr>
    </w:p>
    <w:p w:rsidR="0023334F" w:rsidRPr="00FC73C3" w:rsidRDefault="0023334F" w:rsidP="00913E01">
      <w:pPr>
        <w:pStyle w:val="NFK1-nadpis"/>
        <w:numPr>
          <w:ilvl w:val="0"/>
          <w:numId w:val="37"/>
        </w:numPr>
        <w:spacing w:line="240" w:lineRule="atLeast"/>
        <w:rPr>
          <w:rFonts w:ascii="Times New Roman" w:hAnsi="Times New Roman"/>
        </w:rPr>
      </w:pPr>
      <w:bookmarkStart w:id="2" w:name="_Toc321391355"/>
      <w:r w:rsidRPr="00FC73C3">
        <w:rPr>
          <w:rFonts w:ascii="Times New Roman" w:hAnsi="Times New Roman"/>
        </w:rPr>
        <w:t>Plnenie rozpočtu mesta za rok 20</w:t>
      </w:r>
      <w:r w:rsidR="00FC73C3" w:rsidRPr="00FC73C3">
        <w:rPr>
          <w:rFonts w:ascii="Times New Roman" w:hAnsi="Times New Roman"/>
        </w:rPr>
        <w:t>20</w:t>
      </w:r>
      <w:bookmarkEnd w:id="2"/>
    </w:p>
    <w:p w:rsidR="0023334F" w:rsidRPr="00FC73C3" w:rsidRDefault="0023334F" w:rsidP="00913E01">
      <w:pPr>
        <w:spacing w:line="240" w:lineRule="atLeast"/>
        <w:rPr>
          <w:b/>
          <w:bCs/>
          <w:sz w:val="28"/>
          <w:szCs w:val="28"/>
        </w:rPr>
      </w:pPr>
    </w:p>
    <w:p w:rsidR="00B66453" w:rsidRPr="00FC73C3" w:rsidRDefault="00B66453" w:rsidP="00913E01">
      <w:pPr>
        <w:spacing w:line="240" w:lineRule="atLeast"/>
        <w:jc w:val="both"/>
        <w:rPr>
          <w:bCs/>
        </w:rPr>
      </w:pPr>
      <w:r w:rsidRPr="00FC73C3">
        <w:rPr>
          <w:bCs/>
        </w:rPr>
        <w:t>Plnenie príjmov mesta k 31.12.20</w:t>
      </w:r>
      <w:r w:rsidR="00FC73C3" w:rsidRPr="00FC73C3">
        <w:rPr>
          <w:bCs/>
        </w:rPr>
        <w:t>20</w:t>
      </w:r>
      <w:r w:rsidRPr="00FC73C3">
        <w:rPr>
          <w:bCs/>
        </w:rPr>
        <w:t xml:space="preserve"> aj s percentuálnym plnením je spracované v časti </w:t>
      </w:r>
      <w:r w:rsidR="00EF3E0D" w:rsidRPr="00FC73C3">
        <w:rPr>
          <w:bCs/>
        </w:rPr>
        <w:t>II.1</w:t>
      </w:r>
      <w:r w:rsidRPr="00FC73C3">
        <w:rPr>
          <w:bCs/>
        </w:rPr>
        <w:t xml:space="preserve"> samostatne</w:t>
      </w:r>
      <w:r w:rsidR="00FC73C3">
        <w:rPr>
          <w:bCs/>
        </w:rPr>
        <w:t xml:space="preserve"> a rovnako </w:t>
      </w:r>
      <w:r w:rsidR="0007487A" w:rsidRPr="00FC73C3">
        <w:rPr>
          <w:bCs/>
        </w:rPr>
        <w:t xml:space="preserve"> </w:t>
      </w:r>
      <w:r w:rsidR="00FC73C3">
        <w:rPr>
          <w:bCs/>
        </w:rPr>
        <w:t>č</w:t>
      </w:r>
      <w:r w:rsidRPr="00FC73C3">
        <w:rPr>
          <w:bCs/>
        </w:rPr>
        <w:t>erpanie výdavkov mesta k 31.12.20</w:t>
      </w:r>
      <w:r w:rsidR="00FC73C3" w:rsidRPr="00FC73C3">
        <w:rPr>
          <w:bCs/>
        </w:rPr>
        <w:t>20</w:t>
      </w:r>
      <w:r w:rsidRPr="00FC73C3">
        <w:rPr>
          <w:bCs/>
        </w:rPr>
        <w:t xml:space="preserve"> aj s percentuálnym plnením je spracované </w:t>
      </w:r>
      <w:r w:rsidR="00FC73C3">
        <w:rPr>
          <w:bCs/>
        </w:rPr>
        <w:t xml:space="preserve">samostatne, a to  </w:t>
      </w:r>
      <w:r w:rsidRPr="00FC73C3">
        <w:rPr>
          <w:bCs/>
        </w:rPr>
        <w:t xml:space="preserve">v časti </w:t>
      </w:r>
      <w:r w:rsidR="00EF3E0D" w:rsidRPr="00FC73C3">
        <w:rPr>
          <w:bCs/>
        </w:rPr>
        <w:t>II.2</w:t>
      </w:r>
      <w:r w:rsidR="00FC73C3">
        <w:rPr>
          <w:bCs/>
        </w:rPr>
        <w:t xml:space="preserve"> v členení </w:t>
      </w:r>
      <w:r w:rsidRPr="00FC73C3">
        <w:rPr>
          <w:bCs/>
        </w:rPr>
        <w:t xml:space="preserve"> podľa jednotlivých programov.</w:t>
      </w:r>
    </w:p>
    <w:p w:rsidR="00E433F4" w:rsidRPr="00FC73C3" w:rsidRDefault="00110C73" w:rsidP="00913E01">
      <w:pPr>
        <w:spacing w:line="240" w:lineRule="atLeast"/>
        <w:jc w:val="both"/>
        <w:rPr>
          <w:iCs/>
        </w:rPr>
      </w:pPr>
      <w:r w:rsidRPr="00FC73C3">
        <w:rPr>
          <w:iCs/>
        </w:rPr>
        <w:t xml:space="preserve">Príjmy sú spracované podľa </w:t>
      </w:r>
      <w:r w:rsidR="00DB5F52" w:rsidRPr="00FC73C3">
        <w:rPr>
          <w:iCs/>
        </w:rPr>
        <w:t xml:space="preserve">ekonomickej klasifikácie </w:t>
      </w:r>
      <w:r w:rsidRPr="00FC73C3">
        <w:rPr>
          <w:iCs/>
        </w:rPr>
        <w:t xml:space="preserve">rozpočtovej klasifikácie </w:t>
      </w:r>
      <w:r w:rsidR="00DB5F52" w:rsidRPr="00FC73C3">
        <w:rPr>
          <w:iCs/>
        </w:rPr>
        <w:t xml:space="preserve">stanovenej MF SR. </w:t>
      </w:r>
      <w:r w:rsidRPr="00FC73C3">
        <w:rPr>
          <w:iCs/>
        </w:rPr>
        <w:t xml:space="preserve"> </w:t>
      </w:r>
      <w:r w:rsidR="0050003A" w:rsidRPr="00FC73C3">
        <w:rPr>
          <w:iCs/>
        </w:rPr>
        <w:t xml:space="preserve">  </w:t>
      </w:r>
      <w:r w:rsidR="0023334F" w:rsidRPr="00FC73C3">
        <w:rPr>
          <w:bCs/>
        </w:rPr>
        <w:t>Výdavk</w:t>
      </w:r>
      <w:r w:rsidR="0050003A" w:rsidRPr="00FC73C3">
        <w:rPr>
          <w:bCs/>
        </w:rPr>
        <w:t xml:space="preserve">ová časť rozpočtu je spracovaná do </w:t>
      </w:r>
      <w:r w:rsidR="0023334F" w:rsidRPr="00FC73C3">
        <w:rPr>
          <w:bCs/>
        </w:rPr>
        <w:t xml:space="preserve"> 13 programov, ktoré sa vnútorne členia na podprogramy. </w:t>
      </w:r>
    </w:p>
    <w:p w:rsidR="00E433F4" w:rsidRPr="00FC73C3" w:rsidRDefault="00E433F4" w:rsidP="00913E01">
      <w:pPr>
        <w:spacing w:line="240" w:lineRule="atLeast"/>
        <w:jc w:val="both"/>
        <w:rPr>
          <w:bCs/>
        </w:rPr>
      </w:pPr>
      <w:r w:rsidRPr="00FC73C3">
        <w:rPr>
          <w:bCs/>
        </w:rPr>
        <w:t xml:space="preserve">V návrhu záverečného účtu je  v rámci hodnotiacej  správy okomentovaný každý podprogram, plnenie zámerov a cieľov, ktoré si mesto stanovilo. Je v nich dostatočne podrobne vyhodnotené plnenie týchto zámerov. </w:t>
      </w:r>
    </w:p>
    <w:p w:rsidR="0023334F" w:rsidRPr="0010223B" w:rsidRDefault="0023334F" w:rsidP="0023334F">
      <w:pPr>
        <w:rPr>
          <w:b/>
          <w:bCs/>
          <w:color w:val="FF0000"/>
        </w:rPr>
      </w:pPr>
    </w:p>
    <w:p w:rsidR="0023334F" w:rsidRPr="00B227D4" w:rsidRDefault="0023334F" w:rsidP="0023334F">
      <w:pPr>
        <w:pStyle w:val="NFK2-nadpis"/>
        <w:rPr>
          <w:sz w:val="28"/>
          <w:szCs w:val="28"/>
        </w:rPr>
      </w:pPr>
      <w:bookmarkStart w:id="3" w:name="_Toc321391356"/>
      <w:r w:rsidRPr="002B48B7">
        <w:t>1</w:t>
      </w:r>
      <w:r w:rsidR="004A7950" w:rsidRPr="00B227D4">
        <w:t>.</w:t>
      </w:r>
      <w:r w:rsidRPr="00B227D4">
        <w:t xml:space="preserve">  </w:t>
      </w:r>
      <w:r w:rsidRPr="00B227D4">
        <w:rPr>
          <w:sz w:val="28"/>
          <w:szCs w:val="28"/>
        </w:rPr>
        <w:t>Plnenie príjmov mesta k 31. 12. 20</w:t>
      </w:r>
      <w:r w:rsidR="00FC73C3" w:rsidRPr="00B227D4">
        <w:rPr>
          <w:sz w:val="28"/>
          <w:szCs w:val="28"/>
        </w:rPr>
        <w:t>20</w:t>
      </w:r>
      <w:r w:rsidRPr="00B227D4">
        <w:rPr>
          <w:sz w:val="28"/>
          <w:szCs w:val="28"/>
        </w:rPr>
        <w:t xml:space="preserve"> </w:t>
      </w:r>
    </w:p>
    <w:p w:rsidR="0023334F" w:rsidRPr="00B227D4" w:rsidRDefault="0023334F" w:rsidP="0023334F">
      <w:pPr>
        <w:pStyle w:val="NFK2-nadpis"/>
        <w:rPr>
          <w:sz w:val="28"/>
          <w:szCs w:val="28"/>
        </w:rPr>
      </w:pPr>
    </w:p>
    <w:p w:rsidR="00913E01" w:rsidRDefault="0023334F" w:rsidP="0023334F">
      <w:pPr>
        <w:jc w:val="both"/>
        <w:rPr>
          <w:bCs/>
        </w:rPr>
      </w:pPr>
      <w:r w:rsidRPr="00B227D4">
        <w:rPr>
          <w:bCs/>
        </w:rPr>
        <w:t>Plnenie rozpočtu mesta za rok 20</w:t>
      </w:r>
      <w:r w:rsidR="00B227D4" w:rsidRPr="00B227D4">
        <w:rPr>
          <w:bCs/>
        </w:rPr>
        <w:t>20</w:t>
      </w:r>
      <w:r w:rsidRPr="00B227D4">
        <w:rPr>
          <w:bCs/>
        </w:rPr>
        <w:t xml:space="preserve"> v príjmovej časti </w:t>
      </w:r>
      <w:r w:rsidR="007834FC" w:rsidRPr="00B227D4">
        <w:rPr>
          <w:bCs/>
        </w:rPr>
        <w:t xml:space="preserve"> v členení na bežné príjmy, kapitálové príjmy a príjmové finančné operácie </w:t>
      </w:r>
      <w:r w:rsidRPr="00B227D4">
        <w:rPr>
          <w:bCs/>
        </w:rPr>
        <w:t>je uvedené v nasledujúcej tabuľke:</w:t>
      </w:r>
      <w:r w:rsidR="00257DBA" w:rsidRPr="00B227D4">
        <w:rPr>
          <w:bCs/>
        </w:rPr>
        <w:t xml:space="preserve"> </w:t>
      </w:r>
    </w:p>
    <w:p w:rsidR="00D22663" w:rsidRDefault="00D22663" w:rsidP="0023334F">
      <w:pPr>
        <w:jc w:val="both"/>
        <w:rPr>
          <w:bCs/>
        </w:rPr>
      </w:pPr>
    </w:p>
    <w:p w:rsidR="00352298" w:rsidRDefault="00D22663" w:rsidP="00D22663">
      <w:pPr>
        <w:ind w:left="7080" w:firstLine="708"/>
        <w:jc w:val="both"/>
        <w:rPr>
          <w:b/>
          <w:bCs/>
          <w:sz w:val="18"/>
          <w:szCs w:val="18"/>
        </w:rPr>
      </w:pPr>
      <w:r w:rsidRPr="00D22663">
        <w:rPr>
          <w:b/>
          <w:bCs/>
          <w:sz w:val="18"/>
          <w:szCs w:val="18"/>
        </w:rPr>
        <w:t>Tabuľka č. 1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144"/>
        <w:gridCol w:w="1144"/>
        <w:gridCol w:w="1247"/>
        <w:gridCol w:w="1367"/>
        <w:gridCol w:w="709"/>
      </w:tblGrid>
      <w:tr w:rsidR="00352298" w:rsidTr="00352298">
        <w:trPr>
          <w:trHeight w:val="315"/>
        </w:trPr>
        <w:tc>
          <w:tcPr>
            <w:tcW w:w="3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2298" w:rsidRDefault="003522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2298" w:rsidRDefault="003522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Schválený rozpočet 2020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2298" w:rsidRDefault="003522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Upravený rozpočet 2020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2298" w:rsidRDefault="003522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Plnenie príjmov 2020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2298" w:rsidRDefault="003522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Rozdiel    plnenie-uprav. rozpočet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52298" w:rsidRDefault="003522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plnenia</w:t>
            </w:r>
          </w:p>
        </w:tc>
      </w:tr>
      <w:tr w:rsidR="00352298" w:rsidTr="00352298">
        <w:trPr>
          <w:trHeight w:val="315"/>
        </w:trPr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2298" w:rsidTr="00352298">
        <w:trPr>
          <w:trHeight w:val="330"/>
        </w:trPr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52298" w:rsidRDefault="003522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 €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Príjmy celkom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80 583 914,00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91 022 954,00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90 981 953,86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-41 000,14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99,95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Bežné príjmy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77 297 241,00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78 293 653,00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80 487 508,51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2 193 855,51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102,80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 Daňové príjmy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52 256 000,00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51 337 477,00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52 530 175,86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1 192 698,86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102,32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 Dane z príjmov a kapitálového majetku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38 100 000,00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35 908 777,00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37 098 104,83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1 189 327,83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103,31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 Dane z majetku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11 371 000,00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11 589 178,91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218 178,91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101,92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 Dane za tovary a služby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3 956 000,00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4 057 700,00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3 842 892,12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-214 807,88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94,71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Nedaňové príjmy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9 701 152,00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8 714 515,00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9 690 004,96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975 489,96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111,19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210 Príjmy z podnik. a z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vlast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. majetku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3 533 524,00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3 508 144,00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3 171 779,09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-336 364,91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90,04</w:t>
            </w:r>
          </w:p>
        </w:tc>
      </w:tr>
      <w:tr w:rsidR="00352298" w:rsidTr="007333EF">
        <w:trPr>
          <w:trHeight w:val="465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220 Administratívne poplatky a iné poplatky a platby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3 821 188,00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3 482 178,00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2 748 147,26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-734 030,74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78,92</w:t>
            </w:r>
          </w:p>
        </w:tc>
      </w:tr>
      <w:tr w:rsidR="00352298" w:rsidTr="007333EF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240 Úroky z tuzemských úverov, pôžičiek, návrat. fin.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výp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. ...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29 520,00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29 450,00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2 212,69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-27 237,31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7,51</w:t>
            </w:r>
          </w:p>
        </w:tc>
      </w:tr>
      <w:tr w:rsidR="00352298" w:rsidTr="007333EF">
        <w:trPr>
          <w:trHeight w:val="330"/>
        </w:trPr>
        <w:tc>
          <w:tcPr>
            <w:tcW w:w="3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290 Iné nedaňové príjmy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2 316 920,00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1 694 743,00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3 767 865,92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2 073 122,92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222,33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300 Granty a transfery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15 340 089,00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18 241 661,00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18 267 327,69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25 666,69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100,14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310 Tuzemské bežné granty a transfery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15 340 089,00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18 207 634,00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18 230 226,58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22 592,58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100,12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330 Zahraničné granty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34 027,00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8" w:rsidRDefault="00352298">
            <w:pPr>
              <w:ind w:firstLineChars="200" w:firstLine="321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37 101,11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3 074,11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109,03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Kapitálové príjmy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1 745 234,00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1 834 560,47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89 326,47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105,12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Nedaňové príjmy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274 391,00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363 717,68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89 326,68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132,55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230 Kapitálové príjmy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274 391,00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363 717,68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89 326,68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132,55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 Granty a transfery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1 470 843,00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1 470 842,79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320 Tuzemské kapitálové granty a transfery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1 470 843,00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1 470 842,79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330 Zahraničné granty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Finančné operácie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3 096 673,00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10 984 067,00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8 659 884,88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-2 324 182,12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78,84</w:t>
            </w:r>
          </w:p>
        </w:tc>
      </w:tr>
      <w:tr w:rsidR="00352298" w:rsidTr="00352298">
        <w:trPr>
          <w:trHeight w:val="435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8" w:rsidRDefault="0035229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 Príjmy z transakcií s fin. aktívami a fin. pasívami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2 434 673,00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8 274 930,00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6 446 340,50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-1 828 589,50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77,90</w:t>
            </w:r>
          </w:p>
        </w:tc>
      </w:tr>
      <w:tr w:rsidR="00352298" w:rsidTr="00352298">
        <w:trPr>
          <w:trHeight w:val="465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8" w:rsidRDefault="0035229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410 Zo splátok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tuzem.úverov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, pôžičiek a NFV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8 243,00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8 243,02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430 Z predaja majetkových účastí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31 925,00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31 925,00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</w:tr>
      <w:tr w:rsidR="00352298" w:rsidTr="00352298">
        <w:trPr>
          <w:trHeight w:val="33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450 Z ostatných finančných operácií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2 434 673,00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8 234 762,00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6 406 172,48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-1 828 589,52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77,79</w:t>
            </w:r>
          </w:p>
        </w:tc>
      </w:tr>
      <w:tr w:rsidR="00352298" w:rsidTr="00352298">
        <w:trPr>
          <w:trHeight w:val="450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8" w:rsidRDefault="003522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500 Prijaté úvery, pôžičky a 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návr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fin. výpomoci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2 709 137,00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2 213 544,38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-495 592,62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81,71</w:t>
            </w:r>
          </w:p>
        </w:tc>
      </w:tr>
      <w:tr w:rsidR="00352298" w:rsidTr="00352298">
        <w:trPr>
          <w:trHeight w:val="465"/>
        </w:trPr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8" w:rsidRDefault="003522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</w:rPr>
              <w:t>510 Tuzemské úvery, pôžičky a 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návr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. fin. výpomoci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2 709 137,00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2 213 544,38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-495 592,62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8" w:rsidRDefault="0035229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81,71</w:t>
            </w:r>
          </w:p>
        </w:tc>
      </w:tr>
    </w:tbl>
    <w:p w:rsidR="00352298" w:rsidRDefault="00352298" w:rsidP="00D22663">
      <w:pPr>
        <w:ind w:left="7080" w:firstLine="708"/>
        <w:jc w:val="both"/>
        <w:rPr>
          <w:b/>
          <w:bCs/>
          <w:sz w:val="18"/>
          <w:szCs w:val="18"/>
        </w:rPr>
      </w:pPr>
    </w:p>
    <w:p w:rsidR="00352298" w:rsidRPr="00D22663" w:rsidRDefault="00352298" w:rsidP="00D22663">
      <w:pPr>
        <w:ind w:left="7080" w:firstLine="708"/>
        <w:jc w:val="both"/>
        <w:rPr>
          <w:bCs/>
        </w:rPr>
      </w:pPr>
    </w:p>
    <w:p w:rsidR="00EA3AFB" w:rsidRPr="0010223B" w:rsidRDefault="00EA3AFB" w:rsidP="00913E01">
      <w:pPr>
        <w:spacing w:line="240" w:lineRule="atLeast"/>
        <w:ind w:right="-142"/>
        <w:jc w:val="both"/>
        <w:rPr>
          <w:b/>
          <w:color w:val="FF0000"/>
        </w:rPr>
      </w:pPr>
    </w:p>
    <w:p w:rsidR="00664874" w:rsidRPr="0010223B" w:rsidRDefault="00664874" w:rsidP="00913E01">
      <w:pPr>
        <w:spacing w:line="240" w:lineRule="atLeast"/>
        <w:ind w:right="-142"/>
        <w:jc w:val="both"/>
        <w:rPr>
          <w:b/>
          <w:color w:val="FF0000"/>
        </w:rPr>
      </w:pPr>
    </w:p>
    <w:p w:rsidR="00810574" w:rsidRPr="00FC5404" w:rsidRDefault="00810574" w:rsidP="00913E01">
      <w:pPr>
        <w:spacing w:line="240" w:lineRule="atLeast"/>
        <w:ind w:right="-142"/>
        <w:jc w:val="both"/>
        <w:rPr>
          <w:b/>
        </w:rPr>
      </w:pPr>
      <w:r w:rsidRPr="00FC5404">
        <w:rPr>
          <w:b/>
        </w:rPr>
        <w:t>1.1 Bežné príjmy</w:t>
      </w:r>
    </w:p>
    <w:p w:rsidR="00810574" w:rsidRPr="00FC5404" w:rsidRDefault="00810574" w:rsidP="00913E01">
      <w:pPr>
        <w:spacing w:line="240" w:lineRule="atLeast"/>
        <w:ind w:right="-142"/>
        <w:jc w:val="both"/>
      </w:pPr>
    </w:p>
    <w:p w:rsidR="0023334F" w:rsidRPr="00FC5404" w:rsidRDefault="0023334F" w:rsidP="00CB3D89">
      <w:pPr>
        <w:spacing w:line="240" w:lineRule="atLeast"/>
        <w:ind w:right="-142"/>
        <w:jc w:val="both"/>
      </w:pPr>
      <w:r w:rsidRPr="00FC5404">
        <w:t xml:space="preserve">V časti </w:t>
      </w:r>
      <w:r w:rsidRPr="00FC5404">
        <w:rPr>
          <w:b/>
        </w:rPr>
        <w:t>bežné príjmy</w:t>
      </w:r>
      <w:r w:rsidRPr="00FC5404">
        <w:t xml:space="preserve"> bolo vykázané plnenie na </w:t>
      </w:r>
      <w:r w:rsidR="00FC5404" w:rsidRPr="00FC5404">
        <w:rPr>
          <w:b/>
          <w:bCs/>
        </w:rPr>
        <w:t>102,80</w:t>
      </w:r>
      <w:r w:rsidRPr="00FC5404">
        <w:rPr>
          <w:b/>
        </w:rPr>
        <w:t>%,</w:t>
      </w:r>
      <w:r w:rsidRPr="00FC5404">
        <w:t xml:space="preserve"> čo vo finančnom vyjadrení bolo celkom </w:t>
      </w:r>
      <w:r w:rsidR="00FC5404" w:rsidRPr="00FC5404">
        <w:rPr>
          <w:b/>
          <w:bCs/>
        </w:rPr>
        <w:t>80 487 508,51</w:t>
      </w:r>
      <w:r w:rsidRPr="00FC5404">
        <w:rPr>
          <w:b/>
        </w:rPr>
        <w:t xml:space="preserve"> €.</w:t>
      </w:r>
      <w:r w:rsidRPr="00FC5404">
        <w:t xml:space="preserve"> Plnenie bežných príjmov bolo nasledovné:</w:t>
      </w:r>
    </w:p>
    <w:p w:rsidR="0023334F" w:rsidRPr="002B48B7" w:rsidRDefault="0023334F" w:rsidP="00CB3D89">
      <w:pPr>
        <w:spacing w:line="240" w:lineRule="atLeast"/>
        <w:ind w:right="-142"/>
        <w:jc w:val="both"/>
      </w:pPr>
      <w:r w:rsidRPr="002B48B7">
        <w:t xml:space="preserve">- mesto bez rozpočtových organizácií v zriaďovateľskej pôsobnosti mesta </w:t>
      </w:r>
      <w:r w:rsidR="002B48B7" w:rsidRPr="002B48B7">
        <w:t>78 585 606,69</w:t>
      </w:r>
      <w:r w:rsidRPr="002B48B7">
        <w:t xml:space="preserve"> €, čo</w:t>
      </w:r>
      <w:r w:rsidR="00CB3D89" w:rsidRPr="002B48B7">
        <w:t xml:space="preserve">  </w:t>
      </w:r>
      <w:r w:rsidRPr="002B48B7">
        <w:t xml:space="preserve"> predstavovalo plnenie na 10</w:t>
      </w:r>
      <w:r w:rsidR="002B48B7" w:rsidRPr="002B48B7">
        <w:t>3,68</w:t>
      </w:r>
      <w:r w:rsidRPr="002B48B7">
        <w:t>%,</w:t>
      </w:r>
    </w:p>
    <w:p w:rsidR="0023334F" w:rsidRPr="00D21A80" w:rsidRDefault="0023334F" w:rsidP="00CB3D89">
      <w:pPr>
        <w:spacing w:line="240" w:lineRule="atLeast"/>
        <w:ind w:right="-142"/>
        <w:jc w:val="both"/>
      </w:pPr>
      <w:r w:rsidRPr="00D21A80">
        <w:t xml:space="preserve">- rozpočtové organizácie v zriaďovateľskej pôsobnosti mesta  </w:t>
      </w:r>
      <w:r w:rsidR="002B48B7" w:rsidRPr="00D21A80">
        <w:t>1 901 901,82</w:t>
      </w:r>
      <w:r w:rsidRPr="00D21A80">
        <w:t xml:space="preserve"> €, čo predstavovalo</w:t>
      </w:r>
      <w:r w:rsidR="00CB3D89" w:rsidRPr="00D21A80">
        <w:t xml:space="preserve"> </w:t>
      </w:r>
      <w:r w:rsidRPr="00D21A80">
        <w:t xml:space="preserve"> plnenie na </w:t>
      </w:r>
      <w:r w:rsidR="00490243" w:rsidRPr="00D21A80">
        <w:t>7</w:t>
      </w:r>
      <w:r w:rsidR="00D21A80" w:rsidRPr="00D21A80">
        <w:t>6,27</w:t>
      </w:r>
      <w:r w:rsidRPr="00D21A80">
        <w:t xml:space="preserve">%, z toho školy a školské zariadenia naplnili bežné príjmy na </w:t>
      </w:r>
      <w:r w:rsidR="00490243" w:rsidRPr="00D21A80">
        <w:t>7</w:t>
      </w:r>
      <w:r w:rsidR="00D21A80" w:rsidRPr="00D21A80">
        <w:t>3,90</w:t>
      </w:r>
      <w:r w:rsidRPr="00D21A80">
        <w:t>%</w:t>
      </w:r>
      <w:r w:rsidR="00661751" w:rsidRPr="00D21A80">
        <w:t xml:space="preserve">  </w:t>
      </w:r>
      <w:r w:rsidRPr="00D21A80">
        <w:t xml:space="preserve"> </w:t>
      </w:r>
      <w:r w:rsidR="00661751" w:rsidRPr="00D21A80">
        <w:t xml:space="preserve">   </w:t>
      </w:r>
      <w:r w:rsidRPr="00D21A80">
        <w:t xml:space="preserve">a rozpočtová organizácia Úsmev – </w:t>
      </w:r>
      <w:proofErr w:type="spellStart"/>
      <w:r w:rsidRPr="00D21A80">
        <w:t>ZpS</w:t>
      </w:r>
      <w:proofErr w:type="spellEnd"/>
      <w:r w:rsidRPr="00D21A80">
        <w:t xml:space="preserve"> na </w:t>
      </w:r>
      <w:r w:rsidR="00490243" w:rsidRPr="00D21A80">
        <w:t>9</w:t>
      </w:r>
      <w:r w:rsidR="00D21A80" w:rsidRPr="00D21A80">
        <w:t>9,16</w:t>
      </w:r>
      <w:r w:rsidRPr="00D21A80">
        <w:t xml:space="preserve">%. </w:t>
      </w:r>
    </w:p>
    <w:p w:rsidR="00C22D8F" w:rsidRPr="00D21A80" w:rsidRDefault="00C22D8F" w:rsidP="00CB3D89">
      <w:pPr>
        <w:spacing w:line="240" w:lineRule="atLeast"/>
        <w:ind w:right="-142"/>
        <w:jc w:val="both"/>
      </w:pPr>
    </w:p>
    <w:p w:rsidR="0023334F" w:rsidRPr="00D21A80" w:rsidRDefault="0023334F" w:rsidP="00913E01">
      <w:pPr>
        <w:spacing w:line="240" w:lineRule="atLeast"/>
        <w:jc w:val="both"/>
      </w:pPr>
    </w:p>
    <w:p w:rsidR="0023334F" w:rsidRPr="00066F59" w:rsidRDefault="00B03C77" w:rsidP="0023334F">
      <w:pPr>
        <w:spacing w:line="276" w:lineRule="auto"/>
        <w:jc w:val="both"/>
        <w:rPr>
          <w:b/>
          <w:i/>
        </w:rPr>
      </w:pPr>
      <w:r w:rsidRPr="00066F59">
        <w:rPr>
          <w:b/>
          <w:i/>
        </w:rPr>
        <w:t>1.1</w:t>
      </w:r>
      <w:r w:rsidR="00810574" w:rsidRPr="00066F59">
        <w:rPr>
          <w:b/>
          <w:i/>
        </w:rPr>
        <w:t>.1</w:t>
      </w:r>
      <w:r w:rsidRPr="00066F59">
        <w:rPr>
          <w:b/>
          <w:i/>
        </w:rPr>
        <w:t xml:space="preserve"> </w:t>
      </w:r>
      <w:r w:rsidR="00FF38A3" w:rsidRPr="00066F59">
        <w:rPr>
          <w:b/>
          <w:i/>
        </w:rPr>
        <w:t xml:space="preserve">Bežné príjmy daňové </w:t>
      </w:r>
    </w:p>
    <w:p w:rsidR="00FF38A3" w:rsidRPr="00066F59" w:rsidRDefault="00FF38A3" w:rsidP="0023334F">
      <w:pPr>
        <w:spacing w:line="276" w:lineRule="auto"/>
        <w:jc w:val="both"/>
      </w:pPr>
    </w:p>
    <w:p w:rsidR="007C1C5B" w:rsidRPr="00066F59" w:rsidRDefault="0023334F" w:rsidP="0023334F">
      <w:pPr>
        <w:spacing w:line="276" w:lineRule="auto"/>
        <w:jc w:val="both"/>
      </w:pPr>
      <w:r w:rsidRPr="00066F59">
        <w:t xml:space="preserve">Vývoj </w:t>
      </w:r>
      <w:r w:rsidRPr="00066F59">
        <w:rPr>
          <w:b/>
        </w:rPr>
        <w:t xml:space="preserve">bežných príjmov – daňových </w:t>
      </w:r>
      <w:r w:rsidRPr="00066F59">
        <w:t>za roky 201</w:t>
      </w:r>
      <w:r w:rsidR="00FC5404" w:rsidRPr="00066F59">
        <w:t>7</w:t>
      </w:r>
      <w:r w:rsidRPr="00066F59">
        <w:t xml:space="preserve"> – 20</w:t>
      </w:r>
      <w:r w:rsidR="00FC5404" w:rsidRPr="00066F59">
        <w:t>20</w:t>
      </w:r>
      <w:r w:rsidRPr="00066F59">
        <w:t xml:space="preserve"> je uvedený v nasledovnom prehľade</w:t>
      </w:r>
      <w:r w:rsidR="00EF3E0D" w:rsidRPr="00066F59">
        <w:t>:</w:t>
      </w:r>
    </w:p>
    <w:p w:rsidR="00A16033" w:rsidRPr="00066F59" w:rsidRDefault="00A16033" w:rsidP="0023334F">
      <w:pPr>
        <w:spacing w:line="276" w:lineRule="auto"/>
        <w:jc w:val="both"/>
      </w:pPr>
    </w:p>
    <w:p w:rsidR="00FC5404" w:rsidRPr="00066F59" w:rsidRDefault="007C1C5B" w:rsidP="007C1C5B">
      <w:pPr>
        <w:spacing w:line="276" w:lineRule="auto"/>
        <w:jc w:val="both"/>
        <w:rPr>
          <w:b/>
          <w:sz w:val="18"/>
          <w:szCs w:val="18"/>
        </w:rPr>
      </w:pPr>
      <w:r w:rsidRPr="00066F59">
        <w:tab/>
      </w:r>
      <w:r w:rsidRPr="00066F59">
        <w:tab/>
      </w:r>
      <w:r w:rsidRPr="00066F59">
        <w:tab/>
      </w:r>
      <w:r w:rsidRPr="00066F59">
        <w:tab/>
      </w:r>
      <w:r w:rsidRPr="00066F59">
        <w:tab/>
      </w:r>
      <w:r w:rsidRPr="00066F59">
        <w:tab/>
      </w:r>
      <w:r w:rsidRPr="00066F59">
        <w:tab/>
      </w:r>
      <w:r w:rsidRPr="00066F59">
        <w:tab/>
      </w:r>
      <w:r w:rsidRPr="00066F59">
        <w:tab/>
      </w:r>
      <w:r w:rsidRPr="00066F59">
        <w:tab/>
      </w:r>
      <w:r w:rsidRPr="00066F59">
        <w:tab/>
      </w:r>
      <w:r w:rsidRPr="00066F59">
        <w:rPr>
          <w:b/>
          <w:sz w:val="18"/>
          <w:szCs w:val="18"/>
        </w:rPr>
        <w:t>Tabuľka č. 2</w:t>
      </w:r>
    </w:p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754"/>
        <w:gridCol w:w="1701"/>
        <w:gridCol w:w="1560"/>
        <w:gridCol w:w="1504"/>
      </w:tblGrid>
      <w:tr w:rsidR="00FC5404" w:rsidTr="001520BE">
        <w:trPr>
          <w:trHeight w:val="608"/>
        </w:trPr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C5404" w:rsidRDefault="00FC54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Daňové príjmy - skutočnosť v €</w:t>
            </w:r>
          </w:p>
        </w:tc>
      </w:tr>
      <w:tr w:rsidR="00FC5404" w:rsidTr="001520BE">
        <w:trPr>
          <w:trHeight w:val="31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04" w:rsidRDefault="00FC540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Ekonomická klasifikácia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04" w:rsidRDefault="00FC54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rok 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04" w:rsidRDefault="00FC54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04" w:rsidRDefault="00FC54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04" w:rsidRDefault="00FC54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2020</w:t>
            </w:r>
          </w:p>
        </w:tc>
      </w:tr>
      <w:tr w:rsidR="00FC5404" w:rsidTr="001520BE">
        <w:trPr>
          <w:trHeight w:val="31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04" w:rsidRDefault="00FC54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04" w:rsidRDefault="00FC54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42 641 224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04" w:rsidRDefault="00FC54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46 463 837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04" w:rsidRDefault="00FC54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48 943 682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04" w:rsidRDefault="00FC54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52 530 176</w:t>
            </w:r>
          </w:p>
        </w:tc>
      </w:tr>
    </w:tbl>
    <w:p w:rsidR="006C7795" w:rsidRPr="0010223B" w:rsidRDefault="006C7795" w:rsidP="006C7795">
      <w:pPr>
        <w:spacing w:line="276" w:lineRule="auto"/>
        <w:jc w:val="both"/>
        <w:rPr>
          <w:color w:val="FF0000"/>
        </w:rPr>
      </w:pPr>
    </w:p>
    <w:p w:rsidR="007D24B7" w:rsidRDefault="007D24B7" w:rsidP="00EA3AFB">
      <w:pPr>
        <w:ind w:left="7080" w:firstLine="708"/>
        <w:rPr>
          <w:b/>
          <w:color w:val="FF0000"/>
        </w:rPr>
      </w:pPr>
    </w:p>
    <w:p w:rsidR="002B044C" w:rsidRPr="0010223B" w:rsidRDefault="002B044C" w:rsidP="00EA3AFB">
      <w:pPr>
        <w:ind w:left="7080" w:firstLine="708"/>
        <w:rPr>
          <w:b/>
          <w:color w:val="FF0000"/>
        </w:rPr>
      </w:pPr>
    </w:p>
    <w:p w:rsidR="002C4370" w:rsidRDefault="0023334F" w:rsidP="0023334F">
      <w:pPr>
        <w:jc w:val="both"/>
        <w:rPr>
          <w:b/>
          <w:color w:val="FF0000"/>
          <w:sz w:val="20"/>
          <w:szCs w:val="20"/>
        </w:rPr>
      </w:pP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  <w:t xml:space="preserve">         </w:t>
      </w:r>
      <w:r w:rsidR="00257DBA" w:rsidRPr="0010223B">
        <w:rPr>
          <w:color w:val="FF0000"/>
        </w:rPr>
        <w:t xml:space="preserve">          </w:t>
      </w:r>
      <w:r w:rsidRPr="002C4370">
        <w:rPr>
          <w:b/>
          <w:sz w:val="20"/>
          <w:szCs w:val="20"/>
        </w:rPr>
        <w:t>Graf č. 1</w:t>
      </w:r>
      <w:r w:rsidR="00B2574F">
        <w:rPr>
          <w:b/>
          <w:sz w:val="20"/>
          <w:szCs w:val="20"/>
        </w:rPr>
        <w:t xml:space="preserve"> </w:t>
      </w:r>
    </w:p>
    <w:p w:rsidR="002C4370" w:rsidRPr="0010223B" w:rsidRDefault="002C4370" w:rsidP="002C4370">
      <w:pPr>
        <w:jc w:val="center"/>
        <w:rPr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5BF0994B" wp14:editId="02AF44C6">
            <wp:extent cx="4200524" cy="2695575"/>
            <wp:effectExtent l="0" t="0" r="10160" b="952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033" w:rsidRPr="0010223B" w:rsidRDefault="00A16033" w:rsidP="00D21A80">
      <w:pPr>
        <w:rPr>
          <w:noProof/>
          <w:color w:val="FF0000"/>
        </w:rPr>
      </w:pPr>
    </w:p>
    <w:p w:rsidR="00D513E1" w:rsidRPr="0010223B" w:rsidRDefault="00D513E1" w:rsidP="00345CF2">
      <w:pPr>
        <w:jc w:val="both"/>
        <w:rPr>
          <w:color w:val="FF0000"/>
        </w:rPr>
      </w:pPr>
    </w:p>
    <w:p w:rsidR="0016720A" w:rsidRPr="0016720A" w:rsidRDefault="003E7189" w:rsidP="00345CF2">
      <w:pPr>
        <w:jc w:val="both"/>
      </w:pPr>
      <w:r w:rsidRPr="00114DD2">
        <w:t>Najvyšš</w:t>
      </w:r>
      <w:r w:rsidR="00612E7C" w:rsidRPr="00114DD2">
        <w:t>iu časť príjmu u</w:t>
      </w:r>
      <w:r w:rsidRPr="00114DD2">
        <w:t xml:space="preserve"> daňových príjmov predstavuje každoročne výnos dane z príjmov poukázaný územnej samospráve, ktorý je rozpočtovaný v podpoložke 111003 Daň z príjmu fyzických osôb. </w:t>
      </w:r>
      <w:r w:rsidRPr="0016720A">
        <w:t xml:space="preserve">Výber dane </w:t>
      </w:r>
      <w:r w:rsidR="00CE7651" w:rsidRPr="0016720A">
        <w:t>mal</w:t>
      </w:r>
      <w:r w:rsidRPr="0016720A">
        <w:t xml:space="preserve"> v posledných rokoch stúpajúcu tendenciu</w:t>
      </w:r>
      <w:r w:rsidR="00CE7651" w:rsidRPr="0016720A">
        <w:t xml:space="preserve">, ale v roku 2020 sa </w:t>
      </w:r>
      <w:r w:rsidR="0016720A" w:rsidRPr="0016720A">
        <w:t xml:space="preserve">výber dane z dôvodu poklesu ekonomiky následkom </w:t>
      </w:r>
      <w:proofErr w:type="spellStart"/>
      <w:r w:rsidR="0016720A" w:rsidRPr="0016720A">
        <w:t>koronakrízy</w:t>
      </w:r>
      <w:proofErr w:type="spellEnd"/>
      <w:r w:rsidR="0016720A" w:rsidRPr="0016720A">
        <w:t xml:space="preserve"> oproti roku 2019 mierne znížil (o 160 552,94 €</w:t>
      </w:r>
      <w:r w:rsidR="00A75F2B">
        <w:t>, t. j. o 0,4%</w:t>
      </w:r>
      <w:r w:rsidR="0016720A" w:rsidRPr="0016720A">
        <w:t xml:space="preserve">).  Nárast daňových príjmov oproti roku 2019 spôsobilo zvýšenie sadzieb dane z nehnuteľností. </w:t>
      </w:r>
    </w:p>
    <w:p w:rsidR="00A676AE" w:rsidRPr="0016720A" w:rsidRDefault="00A676AE" w:rsidP="00345CF2">
      <w:pPr>
        <w:jc w:val="both"/>
      </w:pPr>
      <w:r w:rsidRPr="0016720A">
        <w:t xml:space="preserve">Najvyšší objem daňových príjmov je: </w:t>
      </w:r>
    </w:p>
    <w:p w:rsidR="00A676AE" w:rsidRPr="0016720A" w:rsidRDefault="00A676AE" w:rsidP="00A676AE">
      <w:pPr>
        <w:pStyle w:val="Odsekzoznamu"/>
        <w:numPr>
          <w:ilvl w:val="0"/>
          <w:numId w:val="1"/>
        </w:numPr>
        <w:jc w:val="both"/>
      </w:pPr>
      <w:r w:rsidRPr="0016720A">
        <w:t>daň z príjmov fyzickej osoby vo výške 3</w:t>
      </w:r>
      <w:r w:rsidR="00593C9E" w:rsidRPr="0016720A">
        <w:t>7</w:t>
      </w:r>
      <w:r w:rsidR="0016720A" w:rsidRPr="0016720A">
        <w:t> 098 104,83</w:t>
      </w:r>
      <w:r w:rsidRPr="0016720A">
        <w:t xml:space="preserve"> €, </w:t>
      </w:r>
    </w:p>
    <w:p w:rsidR="00A676AE" w:rsidRPr="0016720A" w:rsidRDefault="00A676AE" w:rsidP="00A676AE">
      <w:pPr>
        <w:pStyle w:val="Odsekzoznamu"/>
        <w:numPr>
          <w:ilvl w:val="0"/>
          <w:numId w:val="1"/>
        </w:numPr>
        <w:jc w:val="both"/>
      </w:pPr>
      <w:r w:rsidRPr="0016720A">
        <w:t xml:space="preserve">daň z nehnuteľností vo výške </w:t>
      </w:r>
      <w:r w:rsidR="0016720A" w:rsidRPr="0016720A">
        <w:t>11 589 178,91</w:t>
      </w:r>
      <w:r w:rsidRPr="0016720A">
        <w:t xml:space="preserve"> €, </w:t>
      </w:r>
    </w:p>
    <w:p w:rsidR="00A676AE" w:rsidRPr="0016720A" w:rsidRDefault="00A676AE" w:rsidP="00A676AE">
      <w:pPr>
        <w:pStyle w:val="Odsekzoznamu"/>
        <w:numPr>
          <w:ilvl w:val="0"/>
          <w:numId w:val="1"/>
        </w:numPr>
        <w:jc w:val="both"/>
      </w:pPr>
      <w:r w:rsidRPr="0016720A">
        <w:t xml:space="preserve">dane za tovary a služby vo výške </w:t>
      </w:r>
      <w:r w:rsidR="00593C9E" w:rsidRPr="0016720A">
        <w:t>3</w:t>
      </w:r>
      <w:r w:rsidR="0016720A" w:rsidRPr="0016720A">
        <w:t xml:space="preserve"> 842 892,12</w:t>
      </w:r>
      <w:r w:rsidRPr="0016720A">
        <w:t xml:space="preserve"> € (v tom poplatok za komunálne odpady predstavuje </w:t>
      </w:r>
      <w:r w:rsidR="0016720A" w:rsidRPr="0016720A">
        <w:t>3 451 158,70</w:t>
      </w:r>
      <w:r w:rsidRPr="0016720A">
        <w:t xml:space="preserve"> €).  </w:t>
      </w:r>
    </w:p>
    <w:p w:rsidR="00664874" w:rsidRPr="0010223B" w:rsidRDefault="00664874" w:rsidP="0023334F">
      <w:pPr>
        <w:jc w:val="both"/>
        <w:rPr>
          <w:color w:val="FF0000"/>
        </w:rPr>
      </w:pPr>
    </w:p>
    <w:p w:rsidR="00C22D8F" w:rsidRPr="0010223B" w:rsidRDefault="00C22D8F" w:rsidP="0023334F">
      <w:pPr>
        <w:jc w:val="both"/>
        <w:rPr>
          <w:b/>
          <w:i/>
          <w:color w:val="FF0000"/>
        </w:rPr>
      </w:pPr>
    </w:p>
    <w:p w:rsidR="0023334F" w:rsidRPr="00C2302B" w:rsidRDefault="00B03C77" w:rsidP="0023334F">
      <w:pPr>
        <w:jc w:val="both"/>
        <w:rPr>
          <w:b/>
          <w:i/>
        </w:rPr>
      </w:pPr>
      <w:r w:rsidRPr="00C2302B">
        <w:rPr>
          <w:b/>
          <w:i/>
        </w:rPr>
        <w:t>1.</w:t>
      </w:r>
      <w:r w:rsidR="00810574" w:rsidRPr="00C2302B">
        <w:rPr>
          <w:b/>
          <w:i/>
        </w:rPr>
        <w:t>1.</w:t>
      </w:r>
      <w:r w:rsidRPr="00C2302B">
        <w:rPr>
          <w:b/>
          <w:i/>
        </w:rPr>
        <w:t xml:space="preserve">2 </w:t>
      </w:r>
      <w:r w:rsidR="00FF38A3" w:rsidRPr="00C2302B">
        <w:rPr>
          <w:b/>
          <w:i/>
        </w:rPr>
        <w:t>Bežné príjmy nedaňové</w:t>
      </w:r>
    </w:p>
    <w:p w:rsidR="00FF38A3" w:rsidRPr="00C2302B" w:rsidRDefault="00FF38A3" w:rsidP="0023334F">
      <w:pPr>
        <w:jc w:val="both"/>
      </w:pPr>
    </w:p>
    <w:p w:rsidR="00C22D8F" w:rsidRPr="00C2302B" w:rsidRDefault="00C22D8F" w:rsidP="0023334F">
      <w:pPr>
        <w:jc w:val="both"/>
      </w:pPr>
    </w:p>
    <w:p w:rsidR="00EF3E0D" w:rsidRPr="00C2302B" w:rsidRDefault="0023334F" w:rsidP="0023334F">
      <w:pPr>
        <w:jc w:val="both"/>
      </w:pPr>
      <w:r w:rsidRPr="00C2302B">
        <w:t xml:space="preserve">Vývoj </w:t>
      </w:r>
      <w:r w:rsidRPr="00C2302B">
        <w:rPr>
          <w:b/>
        </w:rPr>
        <w:t xml:space="preserve">bežných príjmov – nedaňových </w:t>
      </w:r>
      <w:r w:rsidRPr="00C2302B">
        <w:t>za roky 201</w:t>
      </w:r>
      <w:r w:rsidR="00B834A2" w:rsidRPr="00C2302B">
        <w:t>7</w:t>
      </w:r>
      <w:r w:rsidRPr="00C2302B">
        <w:t xml:space="preserve"> – 20</w:t>
      </w:r>
      <w:r w:rsidR="00B834A2" w:rsidRPr="00C2302B">
        <w:t>20</w:t>
      </w:r>
      <w:r w:rsidRPr="00C2302B">
        <w:t xml:space="preserve"> je uvedený v nasledovnom prehľade</w:t>
      </w:r>
      <w:r w:rsidR="00EF3E0D" w:rsidRPr="00C2302B">
        <w:t>:</w:t>
      </w:r>
    </w:p>
    <w:p w:rsidR="00D513E1" w:rsidRDefault="00D513E1" w:rsidP="0023334F">
      <w:pPr>
        <w:jc w:val="both"/>
        <w:rPr>
          <w:color w:val="FF0000"/>
        </w:rPr>
      </w:pPr>
    </w:p>
    <w:p w:rsidR="002B044C" w:rsidRPr="0010223B" w:rsidRDefault="002B044C" w:rsidP="0023334F">
      <w:pPr>
        <w:jc w:val="both"/>
        <w:rPr>
          <w:color w:val="FF0000"/>
        </w:rPr>
      </w:pPr>
    </w:p>
    <w:p w:rsidR="007F4535" w:rsidRPr="00FB4DE1" w:rsidRDefault="0023334F" w:rsidP="0023334F">
      <w:pPr>
        <w:jc w:val="both"/>
        <w:rPr>
          <w:b/>
          <w:sz w:val="20"/>
          <w:szCs w:val="20"/>
        </w:rPr>
      </w:pP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  <w:t xml:space="preserve">            </w:t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10223B">
        <w:rPr>
          <w:color w:val="FF0000"/>
        </w:rPr>
        <w:tab/>
      </w:r>
      <w:r w:rsidRPr="00FB4DE1">
        <w:t xml:space="preserve">   </w:t>
      </w:r>
      <w:r w:rsidRPr="00FB4DE1">
        <w:rPr>
          <w:b/>
          <w:sz w:val="20"/>
          <w:szCs w:val="20"/>
        </w:rPr>
        <w:t>Tabuľka č. 3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776"/>
        <w:gridCol w:w="1842"/>
        <w:gridCol w:w="1701"/>
        <w:gridCol w:w="1754"/>
      </w:tblGrid>
      <w:tr w:rsidR="00B834A2" w:rsidTr="00B834A2">
        <w:trPr>
          <w:trHeight w:val="55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B834A2" w:rsidRDefault="00B834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Nedaňové príjmy - skutočnosť v €</w:t>
            </w:r>
          </w:p>
        </w:tc>
      </w:tr>
      <w:tr w:rsidR="00B834A2" w:rsidTr="00B834A2">
        <w:trPr>
          <w:trHeight w:val="35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A2" w:rsidRDefault="00B834A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Ekonomická klasifikácia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A2" w:rsidRDefault="00B834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rok 2017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4A2" w:rsidRDefault="00B834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4A2" w:rsidRDefault="00B834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4A2" w:rsidRDefault="00B834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2020</w:t>
            </w:r>
          </w:p>
        </w:tc>
      </w:tr>
      <w:tr w:rsidR="00B834A2" w:rsidTr="00B834A2">
        <w:trPr>
          <w:trHeight w:val="28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A2" w:rsidRDefault="00B834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A2" w:rsidRDefault="00B8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7 707 682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A2" w:rsidRDefault="00B8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10 702 094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A2" w:rsidRDefault="00B8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10 504 869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A2" w:rsidRDefault="00B83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9 690 005</w:t>
            </w:r>
          </w:p>
        </w:tc>
      </w:tr>
    </w:tbl>
    <w:p w:rsidR="007F4535" w:rsidRPr="0010223B" w:rsidRDefault="007F4535" w:rsidP="0023334F">
      <w:pPr>
        <w:jc w:val="both"/>
        <w:rPr>
          <w:color w:val="FF0000"/>
        </w:rPr>
      </w:pPr>
    </w:p>
    <w:p w:rsidR="00664874" w:rsidRPr="0010223B" w:rsidRDefault="00664874" w:rsidP="0023334F">
      <w:pPr>
        <w:jc w:val="both"/>
        <w:rPr>
          <w:color w:val="FF0000"/>
        </w:rPr>
      </w:pPr>
    </w:p>
    <w:p w:rsidR="007F4535" w:rsidRDefault="007F4535" w:rsidP="0023334F">
      <w:pPr>
        <w:jc w:val="both"/>
        <w:rPr>
          <w:color w:val="FF0000"/>
        </w:rPr>
      </w:pPr>
    </w:p>
    <w:p w:rsidR="002B044C" w:rsidRDefault="002B044C" w:rsidP="0023334F">
      <w:pPr>
        <w:jc w:val="both"/>
        <w:rPr>
          <w:color w:val="FF0000"/>
        </w:rPr>
      </w:pPr>
    </w:p>
    <w:p w:rsidR="00D513E1" w:rsidRPr="0010223B" w:rsidRDefault="00D513E1" w:rsidP="0023334F">
      <w:pPr>
        <w:jc w:val="both"/>
        <w:rPr>
          <w:color w:val="FF0000"/>
        </w:rPr>
      </w:pPr>
    </w:p>
    <w:p w:rsidR="00C2302B" w:rsidRDefault="0023334F" w:rsidP="002B044C">
      <w:pPr>
        <w:jc w:val="both"/>
        <w:rPr>
          <w:noProof/>
          <w:color w:val="FF0000"/>
        </w:rPr>
      </w:pPr>
      <w:r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="00EE3448" w:rsidRPr="0010223B">
        <w:rPr>
          <w:color w:val="FF0000"/>
        </w:rPr>
        <w:tab/>
      </w:r>
      <w:r w:rsidRPr="00C2302B">
        <w:rPr>
          <w:b/>
          <w:sz w:val="20"/>
          <w:szCs w:val="20"/>
        </w:rPr>
        <w:t>Graf č. 2</w:t>
      </w:r>
    </w:p>
    <w:p w:rsidR="00C2302B" w:rsidRPr="0010223B" w:rsidRDefault="00C2302B" w:rsidP="00271E91">
      <w:pPr>
        <w:jc w:val="center"/>
        <w:rPr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49F8A1B2" wp14:editId="198CF0DD">
            <wp:extent cx="4410075" cy="3038475"/>
            <wp:effectExtent l="0" t="0" r="9525" b="952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13E2" w:rsidRPr="0010223B" w:rsidRDefault="009F13E2" w:rsidP="00913E01">
      <w:pPr>
        <w:spacing w:line="240" w:lineRule="atLeast"/>
        <w:jc w:val="both"/>
        <w:rPr>
          <w:color w:val="FF0000"/>
        </w:rPr>
      </w:pPr>
    </w:p>
    <w:p w:rsidR="00C2302B" w:rsidRDefault="00C2302B" w:rsidP="00913E01">
      <w:pPr>
        <w:spacing w:line="240" w:lineRule="atLeast"/>
        <w:jc w:val="both"/>
        <w:rPr>
          <w:color w:val="FF0000"/>
        </w:rPr>
      </w:pPr>
    </w:p>
    <w:p w:rsidR="00077527" w:rsidRPr="00A75F2B" w:rsidRDefault="003E7189" w:rsidP="00913E01">
      <w:pPr>
        <w:spacing w:line="240" w:lineRule="atLeast"/>
        <w:jc w:val="both"/>
      </w:pPr>
      <w:r w:rsidRPr="00A75F2B">
        <w:t>N</w:t>
      </w:r>
      <w:r w:rsidR="0023334F" w:rsidRPr="00A75F2B">
        <w:t>edaňové príjmy za rok 20</w:t>
      </w:r>
      <w:r w:rsidR="00A75F2B" w:rsidRPr="00A75F2B">
        <w:t>20</w:t>
      </w:r>
      <w:r w:rsidRPr="00A75F2B">
        <w:t xml:space="preserve"> </w:t>
      </w:r>
      <w:r w:rsidR="00593C9E" w:rsidRPr="00A75F2B">
        <w:t>klesli</w:t>
      </w:r>
      <w:r w:rsidRPr="00A75F2B">
        <w:t xml:space="preserve"> oproti roku 201</w:t>
      </w:r>
      <w:r w:rsidR="00A75F2B" w:rsidRPr="00A75F2B">
        <w:t>9</w:t>
      </w:r>
      <w:r w:rsidRPr="00A75F2B">
        <w:t xml:space="preserve"> v absolútnom vyjadrení o</w:t>
      </w:r>
      <w:r w:rsidR="00A75F2B" w:rsidRPr="00A75F2B">
        <w:t xml:space="preserve"> 814 864,- </w:t>
      </w:r>
      <w:r w:rsidRPr="00A75F2B">
        <w:t xml:space="preserve"> €, </w:t>
      </w:r>
      <w:r w:rsidR="00A75F2B" w:rsidRPr="00A75F2B">
        <w:t xml:space="preserve">   </w:t>
      </w:r>
      <w:r w:rsidRPr="00A75F2B">
        <w:t>t. j. o</w:t>
      </w:r>
      <w:r w:rsidR="00A75F2B" w:rsidRPr="00A75F2B">
        <w:t> 8,41</w:t>
      </w:r>
      <w:r w:rsidR="00077527" w:rsidRPr="00A75F2B">
        <w:t>%.</w:t>
      </w:r>
    </w:p>
    <w:p w:rsidR="00CE2463" w:rsidRPr="00A75F2B" w:rsidRDefault="00A676AE" w:rsidP="00913E01">
      <w:pPr>
        <w:spacing w:line="240" w:lineRule="atLeast"/>
        <w:jc w:val="both"/>
      </w:pPr>
      <w:r w:rsidRPr="00A75F2B">
        <w:t>Najvyšší objem nedaňových príjmov predstavuj</w:t>
      </w:r>
      <w:r w:rsidR="005F27B9" w:rsidRPr="00A75F2B">
        <w:t>ú</w:t>
      </w:r>
      <w:r w:rsidRPr="00A75F2B">
        <w:t xml:space="preserve">: </w:t>
      </w:r>
    </w:p>
    <w:p w:rsidR="00A676AE" w:rsidRPr="002B044C" w:rsidRDefault="005F27B9" w:rsidP="00913E01">
      <w:pPr>
        <w:pStyle w:val="Odsekzoznamu"/>
        <w:numPr>
          <w:ilvl w:val="0"/>
          <w:numId w:val="1"/>
        </w:numPr>
        <w:spacing w:line="240" w:lineRule="atLeast"/>
        <w:jc w:val="both"/>
      </w:pPr>
      <w:r w:rsidRPr="002B044C">
        <w:t xml:space="preserve">vlastné príjmy škôl a školských zariadení vo výške </w:t>
      </w:r>
      <w:r w:rsidR="002B044C" w:rsidRPr="002B044C">
        <w:t>1 463 968,18</w:t>
      </w:r>
      <w:r w:rsidR="00521971" w:rsidRPr="002B044C">
        <w:t>7</w:t>
      </w:r>
      <w:r w:rsidRPr="002B044C">
        <w:t xml:space="preserve"> €,</w:t>
      </w:r>
      <w:r w:rsidR="002065B3" w:rsidRPr="002B044C">
        <w:t xml:space="preserve"> </w:t>
      </w:r>
      <w:r w:rsidR="00521971" w:rsidRPr="002B044C">
        <w:t>(za predaj výrobkov, tovarov a služieb, poplatky v MŠ, ŠKD pri ZŠ, ZUŠ, CVČ, stravné v ŠJ)</w:t>
      </w:r>
      <w:r w:rsidR="002065B3" w:rsidRPr="002B044C">
        <w:t xml:space="preserve">, </w:t>
      </w:r>
    </w:p>
    <w:p w:rsidR="008F65CE" w:rsidRDefault="002065B3" w:rsidP="002065B3">
      <w:pPr>
        <w:pStyle w:val="Odsekzoznamu"/>
        <w:numPr>
          <w:ilvl w:val="0"/>
          <w:numId w:val="1"/>
        </w:numPr>
        <w:spacing w:line="240" w:lineRule="atLeast"/>
        <w:jc w:val="both"/>
      </w:pPr>
      <w:r w:rsidRPr="002B044C">
        <w:t xml:space="preserve">príjem z rozpočtovej organizácie </w:t>
      </w:r>
      <w:proofErr w:type="spellStart"/>
      <w:r w:rsidRPr="002B044C">
        <w:t>ZpS</w:t>
      </w:r>
      <w:proofErr w:type="spellEnd"/>
      <w:r w:rsidRPr="002B044C">
        <w:t xml:space="preserve"> Úsmev vo výške 2</w:t>
      </w:r>
      <w:r w:rsidR="002B044C" w:rsidRPr="002B044C">
        <w:t>30 326,74</w:t>
      </w:r>
      <w:r w:rsidRPr="002B044C">
        <w:t xml:space="preserve"> €,</w:t>
      </w:r>
    </w:p>
    <w:p w:rsidR="00A676AE" w:rsidRPr="008F65CE" w:rsidRDefault="005F27B9" w:rsidP="008F65C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8F65CE">
        <w:t>p</w:t>
      </w:r>
      <w:r w:rsidR="00A676AE" w:rsidRPr="008F65CE">
        <w:t xml:space="preserve">ríjem z odvodov z hazardných hier </w:t>
      </w:r>
      <w:r w:rsidRPr="008F65CE">
        <w:t xml:space="preserve">a iných podobných hier </w:t>
      </w:r>
      <w:r w:rsidR="00A676AE" w:rsidRPr="008F65CE">
        <w:t>vo výške 2</w:t>
      </w:r>
      <w:r w:rsidR="008F65CE" w:rsidRPr="008F65CE">
        <w:t> 034 208,26</w:t>
      </w:r>
      <w:r w:rsidR="00A676AE" w:rsidRPr="008F65CE">
        <w:t xml:space="preserve"> €, </w:t>
      </w:r>
    </w:p>
    <w:p w:rsidR="005C4177" w:rsidRDefault="00A676AE" w:rsidP="00913E01">
      <w:pPr>
        <w:pStyle w:val="Odsekzoznamu"/>
        <w:numPr>
          <w:ilvl w:val="0"/>
          <w:numId w:val="1"/>
        </w:numPr>
        <w:spacing w:line="240" w:lineRule="atLeast"/>
        <w:jc w:val="both"/>
      </w:pPr>
      <w:r w:rsidRPr="002B044C">
        <w:t>príjem z prenajatých budov vo výške 2</w:t>
      </w:r>
      <w:r w:rsidR="002B044C" w:rsidRPr="002B044C">
        <w:t xml:space="preserve"> 522 306,05 </w:t>
      </w:r>
      <w:r w:rsidRPr="002B044C">
        <w:t>€,</w:t>
      </w:r>
      <w:r w:rsidR="00521971" w:rsidRPr="002B044C">
        <w:t xml:space="preserve"> z toho školy a školské zariadenia vo výške </w:t>
      </w:r>
      <w:r w:rsidR="002B044C" w:rsidRPr="002B044C">
        <w:t>54 661,47</w:t>
      </w:r>
      <w:r w:rsidR="00521971" w:rsidRPr="002B044C">
        <w:t xml:space="preserve"> €, </w:t>
      </w:r>
    </w:p>
    <w:p w:rsidR="008F65CE" w:rsidRPr="002B044C" w:rsidRDefault="008F65CE" w:rsidP="00913E01">
      <w:pPr>
        <w:pStyle w:val="Odsekzoznamu"/>
        <w:numPr>
          <w:ilvl w:val="0"/>
          <w:numId w:val="1"/>
        </w:numPr>
        <w:spacing w:line="240" w:lineRule="atLeast"/>
        <w:jc w:val="both"/>
      </w:pPr>
      <w:r>
        <w:t>príjem z finančnej náhrady vo výške spoločenskej hodnoty vyrúbaných drevín v zmysle zákona č. 543/2002 Z. z. vo výške 1 340 457,04 €,</w:t>
      </w:r>
    </w:p>
    <w:p w:rsidR="005C4177" w:rsidRPr="00F46B9E" w:rsidRDefault="005C4177" w:rsidP="00913E01">
      <w:pPr>
        <w:pStyle w:val="Odsekzoznamu"/>
        <w:numPr>
          <w:ilvl w:val="0"/>
          <w:numId w:val="1"/>
        </w:numPr>
        <w:spacing w:line="240" w:lineRule="atLeast"/>
        <w:jc w:val="both"/>
      </w:pPr>
      <w:r w:rsidRPr="00F46B9E">
        <w:t xml:space="preserve">príjem z prenajatých pozemkov vo výške </w:t>
      </w:r>
      <w:r w:rsidR="00F46B9E" w:rsidRPr="00F46B9E">
        <w:t>649 473,04</w:t>
      </w:r>
      <w:r w:rsidRPr="00F46B9E">
        <w:t xml:space="preserve"> €, </w:t>
      </w:r>
    </w:p>
    <w:p w:rsidR="00A676AE" w:rsidRPr="00F46B9E" w:rsidRDefault="00A676AE" w:rsidP="003D2579">
      <w:pPr>
        <w:pStyle w:val="Odsekzoznamu"/>
        <w:numPr>
          <w:ilvl w:val="0"/>
          <w:numId w:val="1"/>
        </w:numPr>
        <w:spacing w:line="240" w:lineRule="atLeast"/>
        <w:jc w:val="both"/>
      </w:pPr>
      <w:r w:rsidRPr="00A75F2B">
        <w:t xml:space="preserve">príjem z administratívnych poplatkov </w:t>
      </w:r>
      <w:r w:rsidR="00521971" w:rsidRPr="00A75F2B">
        <w:t xml:space="preserve">(prevažne správne poplatky) </w:t>
      </w:r>
      <w:r w:rsidRPr="00A75F2B">
        <w:t>vo výške 2</w:t>
      </w:r>
      <w:r w:rsidR="00A75F2B" w:rsidRPr="00A75F2B">
        <w:t>09 018,45</w:t>
      </w:r>
      <w:r w:rsidRPr="00A75F2B">
        <w:t xml:space="preserve"> €, </w:t>
      </w:r>
      <w:r w:rsidRPr="00F46B9E">
        <w:t xml:space="preserve">príjem z pokút, penále a iných sankcií vo výške </w:t>
      </w:r>
      <w:r w:rsidR="0045219E" w:rsidRPr="00F46B9E">
        <w:t>2</w:t>
      </w:r>
      <w:r w:rsidR="00F46B9E" w:rsidRPr="00F46B9E">
        <w:t>38 666,76</w:t>
      </w:r>
      <w:r w:rsidRPr="00F46B9E">
        <w:t xml:space="preserve"> €, </w:t>
      </w:r>
    </w:p>
    <w:p w:rsidR="00A676AE" w:rsidRPr="008F65CE" w:rsidRDefault="00A676AE" w:rsidP="00913E01">
      <w:pPr>
        <w:pStyle w:val="Odsekzoznamu"/>
        <w:numPr>
          <w:ilvl w:val="0"/>
          <w:numId w:val="1"/>
        </w:numPr>
        <w:spacing w:line="240" w:lineRule="atLeast"/>
        <w:jc w:val="both"/>
      </w:pPr>
      <w:r w:rsidRPr="008F65CE">
        <w:t>príjem zo stravného  - jedálne dôchodcov, denné centrá</w:t>
      </w:r>
      <w:r w:rsidR="000A7800" w:rsidRPr="008F65CE">
        <w:t xml:space="preserve"> spolu </w:t>
      </w:r>
      <w:r w:rsidRPr="008F65CE">
        <w:t xml:space="preserve"> vo výške </w:t>
      </w:r>
      <w:r w:rsidR="008F65CE" w:rsidRPr="008F65CE">
        <w:t>322 395,56</w:t>
      </w:r>
      <w:r w:rsidRPr="008F65CE">
        <w:t xml:space="preserve"> €, </w:t>
      </w:r>
    </w:p>
    <w:p w:rsidR="00A676AE" w:rsidRPr="008F65CE" w:rsidRDefault="00A676AE" w:rsidP="00913E01">
      <w:pPr>
        <w:pStyle w:val="Odsekzoznamu"/>
        <w:numPr>
          <w:ilvl w:val="0"/>
          <w:numId w:val="1"/>
        </w:numPr>
        <w:spacing w:line="240" w:lineRule="atLeast"/>
        <w:jc w:val="both"/>
      </w:pPr>
      <w:r w:rsidRPr="008F65CE">
        <w:t xml:space="preserve">príjem z detských jaslí </w:t>
      </w:r>
      <w:r w:rsidR="008F65CE" w:rsidRPr="008F65CE">
        <w:t xml:space="preserve"> - poplatok a stravné vo výške </w:t>
      </w:r>
      <w:r w:rsidRPr="008F65CE">
        <w:t>1</w:t>
      </w:r>
      <w:r w:rsidR="008F65CE" w:rsidRPr="008F65CE">
        <w:t>19 375,77</w:t>
      </w:r>
      <w:r w:rsidRPr="008F65CE">
        <w:t xml:space="preserve"> €</w:t>
      </w:r>
      <w:r w:rsidR="0013739F">
        <w:t xml:space="preserve"> (z toho poplatok vo výške 104 310,80 €)</w:t>
      </w:r>
      <w:r w:rsidR="002065B3" w:rsidRPr="008F65CE">
        <w:t xml:space="preserve"> a pod.</w:t>
      </w:r>
      <w:r w:rsidRPr="008F65CE">
        <w:t xml:space="preserve"> </w:t>
      </w:r>
    </w:p>
    <w:p w:rsidR="00FF38A3" w:rsidRPr="0010223B" w:rsidRDefault="00FF38A3" w:rsidP="00913E01">
      <w:pPr>
        <w:spacing w:line="240" w:lineRule="atLeast"/>
        <w:jc w:val="both"/>
        <w:rPr>
          <w:color w:val="FF0000"/>
        </w:rPr>
      </w:pPr>
    </w:p>
    <w:p w:rsidR="00FF38A3" w:rsidRPr="00600FA5" w:rsidRDefault="00B03C77" w:rsidP="00913E01">
      <w:pPr>
        <w:spacing w:line="240" w:lineRule="atLeast"/>
        <w:jc w:val="both"/>
        <w:rPr>
          <w:b/>
        </w:rPr>
      </w:pPr>
      <w:r w:rsidRPr="00600FA5">
        <w:rPr>
          <w:b/>
        </w:rPr>
        <w:t>1.</w:t>
      </w:r>
      <w:r w:rsidR="00810574" w:rsidRPr="00600FA5">
        <w:rPr>
          <w:b/>
        </w:rPr>
        <w:t>2</w:t>
      </w:r>
      <w:r w:rsidRPr="00600FA5">
        <w:rPr>
          <w:b/>
        </w:rPr>
        <w:t xml:space="preserve"> </w:t>
      </w:r>
      <w:r w:rsidR="00FF38A3" w:rsidRPr="00600FA5">
        <w:rPr>
          <w:b/>
        </w:rPr>
        <w:t xml:space="preserve">Kapitálové príjmy </w:t>
      </w:r>
    </w:p>
    <w:p w:rsidR="002D5C12" w:rsidRPr="00515FFA" w:rsidRDefault="00FF38A3" w:rsidP="00810574">
      <w:pPr>
        <w:spacing w:line="240" w:lineRule="atLeast"/>
        <w:jc w:val="both"/>
      </w:pPr>
      <w:r w:rsidRPr="00515FFA">
        <w:t>Kapitálové príjmy boli za rok 20</w:t>
      </w:r>
      <w:r w:rsidR="00600FA5" w:rsidRPr="00515FFA">
        <w:t>20</w:t>
      </w:r>
      <w:r w:rsidRPr="00515FFA">
        <w:t xml:space="preserve"> splnené na </w:t>
      </w:r>
      <w:r w:rsidR="00600FA5" w:rsidRPr="00515FFA">
        <w:t>105,12</w:t>
      </w:r>
      <w:r w:rsidRPr="00515FFA">
        <w:t xml:space="preserve">% spolu </w:t>
      </w:r>
      <w:r w:rsidRPr="00515FFA">
        <w:rPr>
          <w:b/>
        </w:rPr>
        <w:t xml:space="preserve">vo výške </w:t>
      </w:r>
      <w:r w:rsidR="00600FA5" w:rsidRPr="00515FFA">
        <w:rPr>
          <w:b/>
        </w:rPr>
        <w:t>1 834 560,47</w:t>
      </w:r>
      <w:r w:rsidRPr="00515FFA">
        <w:rPr>
          <w:b/>
        </w:rPr>
        <w:t xml:space="preserve"> €</w:t>
      </w:r>
      <w:r w:rsidR="00863A4B" w:rsidRPr="00515FFA">
        <w:rPr>
          <w:b/>
        </w:rPr>
        <w:t>.</w:t>
      </w:r>
      <w:r w:rsidR="00863A4B" w:rsidRPr="00515FFA">
        <w:t xml:space="preserve"> </w:t>
      </w:r>
    </w:p>
    <w:p w:rsidR="002D5C12" w:rsidRPr="00515FFA" w:rsidRDefault="002D5C12" w:rsidP="00810574">
      <w:pPr>
        <w:spacing w:line="240" w:lineRule="atLeast"/>
        <w:jc w:val="both"/>
      </w:pPr>
      <w:r w:rsidRPr="00515FFA">
        <w:t>V roku 20</w:t>
      </w:r>
      <w:r w:rsidR="00600FA5" w:rsidRPr="00515FFA">
        <w:t>20</w:t>
      </w:r>
      <w:r w:rsidRPr="00515FFA">
        <w:t xml:space="preserve"> malo mesto </w:t>
      </w:r>
      <w:r w:rsidR="00596045">
        <w:t xml:space="preserve">spolu s RO </w:t>
      </w:r>
      <w:r w:rsidRPr="00515FFA">
        <w:t xml:space="preserve">príjem: </w:t>
      </w:r>
    </w:p>
    <w:p w:rsidR="002D5C12" w:rsidRPr="00515FFA" w:rsidRDefault="002D5C12" w:rsidP="00810574">
      <w:pPr>
        <w:spacing w:line="240" w:lineRule="atLeast"/>
        <w:jc w:val="both"/>
      </w:pPr>
      <w:r w:rsidRPr="00515FFA">
        <w:t>-</w:t>
      </w:r>
      <w:r w:rsidR="00C07E49" w:rsidRPr="00515FFA">
        <w:t xml:space="preserve"> z </w:t>
      </w:r>
      <w:r w:rsidR="005C4177" w:rsidRPr="00515FFA">
        <w:t xml:space="preserve"> predaja pozemkov </w:t>
      </w:r>
      <w:r w:rsidR="00C07E49" w:rsidRPr="00515FFA">
        <w:t xml:space="preserve">vo výške </w:t>
      </w:r>
      <w:r w:rsidR="005C4177" w:rsidRPr="00515FFA">
        <w:t xml:space="preserve"> </w:t>
      </w:r>
      <w:r w:rsidR="00515FFA" w:rsidRPr="00515FFA">
        <w:t>246 656,06</w:t>
      </w:r>
      <w:r w:rsidR="005C4177" w:rsidRPr="00515FFA">
        <w:t xml:space="preserve"> €, </w:t>
      </w:r>
    </w:p>
    <w:p w:rsidR="002D5C12" w:rsidRPr="00CF0E78" w:rsidRDefault="002D5C12" w:rsidP="00810574">
      <w:pPr>
        <w:spacing w:line="240" w:lineRule="atLeast"/>
        <w:jc w:val="both"/>
      </w:pPr>
      <w:r w:rsidRPr="00515FFA">
        <w:t xml:space="preserve">- </w:t>
      </w:r>
      <w:r w:rsidR="005C4177" w:rsidRPr="00515FFA">
        <w:t xml:space="preserve">z predaja </w:t>
      </w:r>
      <w:r w:rsidR="002A6AB1" w:rsidRPr="00515FFA">
        <w:t>kapitálových aktív vo výške</w:t>
      </w:r>
      <w:r w:rsidR="00515FFA" w:rsidRPr="00515FFA">
        <w:t xml:space="preserve"> 117 061,62</w:t>
      </w:r>
      <w:r w:rsidR="002A6AB1" w:rsidRPr="00515FFA">
        <w:t xml:space="preserve"> €</w:t>
      </w:r>
      <w:r w:rsidR="005C4177" w:rsidRPr="00515FFA">
        <w:t xml:space="preserve">, </w:t>
      </w:r>
      <w:r w:rsidR="005C4177" w:rsidRPr="00CF0E78">
        <w:t>z</w:t>
      </w:r>
      <w:r w:rsidR="002A6AB1" w:rsidRPr="00CF0E78">
        <w:t xml:space="preserve"> toho </w:t>
      </w:r>
      <w:r w:rsidR="00FE71EF" w:rsidRPr="00CF0E78">
        <w:t>z </w:t>
      </w:r>
      <w:r w:rsidRPr="00CF0E78">
        <w:t xml:space="preserve"> </w:t>
      </w:r>
      <w:r w:rsidR="00FE71EF" w:rsidRPr="00CF0E78">
        <w:t xml:space="preserve">odpredaja bytov </w:t>
      </w:r>
      <w:r w:rsidR="00CF0E78" w:rsidRPr="00CF0E78">
        <w:t>17 183,38</w:t>
      </w:r>
      <w:r w:rsidR="00FE71EF" w:rsidRPr="00CF0E78">
        <w:t xml:space="preserve"> €</w:t>
      </w:r>
      <w:r w:rsidR="00CF0E78" w:rsidRPr="00CF0E78">
        <w:t xml:space="preserve"> + zápočet na základe dohody o urovnaní s p. </w:t>
      </w:r>
      <w:proofErr w:type="spellStart"/>
      <w:r w:rsidR="00CF0E78" w:rsidRPr="00CF0E78">
        <w:t>Blahovcovou</w:t>
      </w:r>
      <w:proofErr w:type="spellEnd"/>
      <w:r w:rsidR="00CF0E78" w:rsidRPr="00CF0E78">
        <w:t xml:space="preserve"> 75 177,46 €</w:t>
      </w:r>
      <w:r w:rsidR="00FE71EF" w:rsidRPr="00CF0E78">
        <w:t xml:space="preserve">, z predaja </w:t>
      </w:r>
      <w:r w:rsidR="00CF0E78" w:rsidRPr="00CF0E78">
        <w:t>stavby požiarnej zbrojnice v Bánovej vo výške 21 200,18 €, príjem z prevodu PD pre stavbu „Rozšírenie kanalizácie Budatín“ vo výške 10 € a</w:t>
      </w:r>
      <w:r w:rsidR="00CA7E6B">
        <w:t xml:space="preserve"> príjem </w:t>
      </w:r>
      <w:r w:rsidR="00CF0E78" w:rsidRPr="00CF0E78">
        <w:t>z predaja vyradeného služobného automobilu vo výške 3 490,60 €</w:t>
      </w:r>
      <w:r w:rsidR="00A44EC5">
        <w:t xml:space="preserve"> (z rozpočtovej organizácie </w:t>
      </w:r>
      <w:proofErr w:type="spellStart"/>
      <w:r w:rsidR="00A44EC5">
        <w:t>ZpS</w:t>
      </w:r>
      <w:proofErr w:type="spellEnd"/>
      <w:r w:rsidR="00A44EC5">
        <w:t xml:space="preserve"> Úsmev)</w:t>
      </w:r>
      <w:r w:rsidRPr="00CF0E78">
        <w:t xml:space="preserve">, </w:t>
      </w:r>
    </w:p>
    <w:p w:rsidR="00CF0E78" w:rsidRDefault="002D5C12" w:rsidP="002D5C12">
      <w:pPr>
        <w:spacing w:line="240" w:lineRule="atLeast"/>
        <w:jc w:val="both"/>
      </w:pPr>
      <w:r w:rsidRPr="00515FFA">
        <w:t xml:space="preserve">- granty a </w:t>
      </w:r>
      <w:r w:rsidR="00C07E49" w:rsidRPr="00515FFA">
        <w:t xml:space="preserve">transfery spolu vo výške </w:t>
      </w:r>
      <w:r w:rsidR="00515FFA" w:rsidRPr="00515FFA">
        <w:t>1 470 842,79</w:t>
      </w:r>
      <w:r w:rsidR="00C07E49" w:rsidRPr="00515FFA">
        <w:t xml:space="preserve"> </w:t>
      </w:r>
      <w:r w:rsidR="00C07E49" w:rsidRPr="00CF0E78">
        <w:t>€</w:t>
      </w:r>
      <w:r w:rsidRPr="00CF0E78">
        <w:t>, z toho grant</w:t>
      </w:r>
      <w:r w:rsidR="00CF0E78" w:rsidRPr="00CF0E78">
        <w:t xml:space="preserve"> od Nadácie </w:t>
      </w:r>
      <w:proofErr w:type="spellStart"/>
      <w:r w:rsidR="00CF0E78" w:rsidRPr="00CF0E78">
        <w:t>Pontis</w:t>
      </w:r>
      <w:proofErr w:type="spellEnd"/>
      <w:r w:rsidR="00CF0E78" w:rsidRPr="00CF0E78">
        <w:t xml:space="preserve"> na realizáciu projektu „</w:t>
      </w:r>
      <w:proofErr w:type="spellStart"/>
      <w:r w:rsidR="00CF0E78" w:rsidRPr="00CF0E78">
        <w:t>Snoezelen</w:t>
      </w:r>
      <w:proofErr w:type="spellEnd"/>
      <w:r w:rsidR="00CF0E78" w:rsidRPr="00CF0E78">
        <w:t xml:space="preserve"> záhrady – univerzálny komplex pre všetkých vo výške 4 821,63 €</w:t>
      </w:r>
      <w:r w:rsidR="00CF0E78">
        <w:t xml:space="preserve">. </w:t>
      </w:r>
    </w:p>
    <w:p w:rsidR="005473AB" w:rsidRPr="005473AB" w:rsidRDefault="002D5C12" w:rsidP="002D5C12">
      <w:pPr>
        <w:spacing w:line="240" w:lineRule="atLeast"/>
        <w:jc w:val="both"/>
      </w:pPr>
      <w:r w:rsidRPr="005473AB">
        <w:lastRenderedPageBreak/>
        <w:t xml:space="preserve">Najvyššia čiastka z kapitálových transferov </w:t>
      </w:r>
      <w:r w:rsidR="005473AB">
        <w:t xml:space="preserve"> v celkovej výške 1 466 021,16 € </w:t>
      </w:r>
      <w:r w:rsidRPr="005473AB">
        <w:t>boli finančné prostriedky z Európskeho fondu regionálneho rozvoja a spolufinancovania zo ŠR na projekt</w:t>
      </w:r>
      <w:r w:rsidR="005473AB">
        <w:t>y</w:t>
      </w:r>
      <w:r w:rsidRPr="005473AB">
        <w:t xml:space="preserve"> </w:t>
      </w:r>
      <w:r w:rsidR="005473AB" w:rsidRPr="005473AB">
        <w:t xml:space="preserve"> týkajúce sa stavebných úprav materských škôl, ďalej na cyklistický chodník H2 – úsek I a na revitalizáciu vnútrobloku Hliny I. </w:t>
      </w:r>
    </w:p>
    <w:p w:rsidR="00863A4B" w:rsidRDefault="00863A4B" w:rsidP="00810574">
      <w:pPr>
        <w:spacing w:line="276" w:lineRule="auto"/>
        <w:jc w:val="both"/>
        <w:rPr>
          <w:b/>
        </w:rPr>
      </w:pPr>
    </w:p>
    <w:p w:rsidR="00863A4B" w:rsidRPr="00AF0DFA" w:rsidRDefault="00B03C77" w:rsidP="00913E01">
      <w:pPr>
        <w:spacing w:line="240" w:lineRule="atLeast"/>
        <w:jc w:val="both"/>
        <w:rPr>
          <w:b/>
        </w:rPr>
      </w:pPr>
      <w:r w:rsidRPr="00AF0DFA">
        <w:rPr>
          <w:b/>
        </w:rPr>
        <w:t>1.</w:t>
      </w:r>
      <w:r w:rsidR="00810574" w:rsidRPr="00AF0DFA">
        <w:rPr>
          <w:b/>
        </w:rPr>
        <w:t>3</w:t>
      </w:r>
      <w:r w:rsidRPr="00AF0DFA">
        <w:rPr>
          <w:b/>
        </w:rPr>
        <w:t xml:space="preserve"> </w:t>
      </w:r>
      <w:r w:rsidR="00863A4B" w:rsidRPr="00AF0DFA">
        <w:rPr>
          <w:b/>
        </w:rPr>
        <w:t xml:space="preserve">Finančné operácie príjmové </w:t>
      </w:r>
    </w:p>
    <w:p w:rsidR="00C754DC" w:rsidRDefault="00C754DC" w:rsidP="00913E01">
      <w:pPr>
        <w:spacing w:line="240" w:lineRule="atLeast"/>
        <w:jc w:val="both"/>
      </w:pPr>
    </w:p>
    <w:p w:rsidR="00863A4B" w:rsidRPr="0010223B" w:rsidRDefault="0023334F" w:rsidP="00913E01">
      <w:pPr>
        <w:spacing w:line="240" w:lineRule="atLeast"/>
        <w:jc w:val="both"/>
        <w:rPr>
          <w:b/>
          <w:color w:val="FF0000"/>
        </w:rPr>
      </w:pPr>
      <w:r w:rsidRPr="00AF0DFA">
        <w:t xml:space="preserve">V  </w:t>
      </w:r>
      <w:r w:rsidR="00863A4B" w:rsidRPr="00AF0DFA">
        <w:t xml:space="preserve">príjmových </w:t>
      </w:r>
      <w:r w:rsidRPr="00AF0DFA">
        <w:rPr>
          <w:b/>
        </w:rPr>
        <w:t>finančn</w:t>
      </w:r>
      <w:r w:rsidR="00863A4B" w:rsidRPr="00AF0DFA">
        <w:rPr>
          <w:b/>
        </w:rPr>
        <w:t>ých</w:t>
      </w:r>
      <w:r w:rsidRPr="00AF0DFA">
        <w:rPr>
          <w:b/>
        </w:rPr>
        <w:t xml:space="preserve"> operáci</w:t>
      </w:r>
      <w:r w:rsidR="00C07E49" w:rsidRPr="00AF0DFA">
        <w:rPr>
          <w:b/>
        </w:rPr>
        <w:t>ách</w:t>
      </w:r>
      <w:r w:rsidRPr="00AF0DFA">
        <w:rPr>
          <w:b/>
        </w:rPr>
        <w:t xml:space="preserve"> </w:t>
      </w:r>
      <w:r w:rsidRPr="00AF0DFA">
        <w:t xml:space="preserve"> bol</w:t>
      </w:r>
      <w:r w:rsidR="00863A4B" w:rsidRPr="00AF0DFA">
        <w:t xml:space="preserve">i dosiahnuté príjmy spolu vo výške </w:t>
      </w:r>
      <w:r w:rsidR="00AF0DFA" w:rsidRPr="00AF0DFA">
        <w:rPr>
          <w:b/>
          <w:bCs/>
        </w:rPr>
        <w:t>8 659 884,88</w:t>
      </w:r>
      <w:r w:rsidR="000C7029" w:rsidRPr="00AF0DFA">
        <w:t xml:space="preserve"> </w:t>
      </w:r>
      <w:r w:rsidR="00C07E49" w:rsidRPr="00AF0DFA">
        <w:rPr>
          <w:b/>
        </w:rPr>
        <w:t xml:space="preserve"> €, </w:t>
      </w:r>
      <w:r w:rsidR="00863A4B" w:rsidRPr="00AF0DFA">
        <w:t xml:space="preserve">čo je plnenie na </w:t>
      </w:r>
      <w:r w:rsidR="00AF0DFA" w:rsidRPr="00AF0DFA">
        <w:t>78,84</w:t>
      </w:r>
      <w:r w:rsidR="00863A4B" w:rsidRPr="00AF0DFA">
        <w:t xml:space="preserve">%. </w:t>
      </w:r>
      <w:r w:rsidR="00863A4B" w:rsidRPr="00BA4490">
        <w:t xml:space="preserve">Z celkovej čiastky príjmové finančné operácie za školy a školské zariadenia predstavovali </w:t>
      </w:r>
      <w:r w:rsidR="000C7029" w:rsidRPr="00BA4490">
        <w:t>2</w:t>
      </w:r>
      <w:r w:rsidR="00BA4490" w:rsidRPr="00BA4490">
        <w:t>72 850,39</w:t>
      </w:r>
      <w:r w:rsidR="00863A4B" w:rsidRPr="00BA4490">
        <w:t xml:space="preserve"> €.</w:t>
      </w:r>
      <w:r w:rsidR="00863A4B" w:rsidRPr="0010223B">
        <w:rPr>
          <w:color w:val="FF0000"/>
        </w:rPr>
        <w:t xml:space="preserve"> </w:t>
      </w:r>
    </w:p>
    <w:p w:rsidR="00863A4B" w:rsidRPr="00C754DC" w:rsidRDefault="00863A4B" w:rsidP="00913E01">
      <w:pPr>
        <w:spacing w:line="240" w:lineRule="atLeast"/>
        <w:jc w:val="both"/>
      </w:pPr>
      <w:r w:rsidRPr="00C754DC">
        <w:t xml:space="preserve">Nesplnenie príjmov v časti finančných operácií ovplyvnilo nedočerpanie finančných prostriedkov </w:t>
      </w:r>
      <w:r w:rsidR="00C754DC">
        <w:t>na polož</w:t>
      </w:r>
      <w:r w:rsidR="00EC7FA9" w:rsidRPr="00C754DC">
        <w:t>ke 450 Z ostatných finančných operácií, z toho:</w:t>
      </w:r>
    </w:p>
    <w:p w:rsidR="00EC7FA9" w:rsidRPr="00C754DC" w:rsidRDefault="00436E5C" w:rsidP="00913E01">
      <w:pPr>
        <w:pStyle w:val="Odsekzoznamu"/>
        <w:numPr>
          <w:ilvl w:val="0"/>
          <w:numId w:val="1"/>
        </w:numPr>
        <w:spacing w:line="240" w:lineRule="atLeast"/>
        <w:jc w:val="both"/>
      </w:pPr>
      <w:r w:rsidRPr="00C754DC">
        <w:t>n</w:t>
      </w:r>
      <w:r w:rsidR="00EC7FA9" w:rsidRPr="00C754DC">
        <w:t>a položke 453 bol vykázaný príjem nižší o</w:t>
      </w:r>
      <w:r w:rsidR="00C754DC" w:rsidRPr="00C754DC">
        <w:t> </w:t>
      </w:r>
      <w:r w:rsidR="000C7029" w:rsidRPr="00C754DC">
        <w:t>9</w:t>
      </w:r>
      <w:r w:rsidR="00C754DC" w:rsidRPr="00C754DC">
        <w:t>68 917,39</w:t>
      </w:r>
      <w:r w:rsidR="00EC7FA9" w:rsidRPr="00C754DC">
        <w:t xml:space="preserve"> €</w:t>
      </w:r>
      <w:r w:rsidR="00BB1E34">
        <w:t xml:space="preserve">, čo je spôsobené najmä tým, že </w:t>
      </w:r>
      <w:r w:rsidR="00804CA9" w:rsidRPr="00C754DC">
        <w:t xml:space="preserve">  do rozpočtu boli zapojené v plnej výške aj finančné prostriedky </w:t>
      </w:r>
      <w:r w:rsidR="00667C34" w:rsidRPr="00C754DC">
        <w:t>získané zo spoločenskej náhrady drevín</w:t>
      </w:r>
      <w:r w:rsidR="00804CA9" w:rsidRPr="00C754DC">
        <w:t xml:space="preserve"> aj zo starých rokov, ktoré neboli v roku 20</w:t>
      </w:r>
      <w:r w:rsidR="00C754DC" w:rsidRPr="00C754DC">
        <w:t>20</w:t>
      </w:r>
      <w:r w:rsidR="00804CA9" w:rsidRPr="00C754DC">
        <w:t xml:space="preserve"> čerpané, </w:t>
      </w:r>
      <w:r w:rsidR="00667C34" w:rsidRPr="00C754DC">
        <w:t xml:space="preserve"> </w:t>
      </w:r>
    </w:p>
    <w:p w:rsidR="00EC7FA9" w:rsidRPr="00C754DC" w:rsidRDefault="00436E5C" w:rsidP="003F0064">
      <w:pPr>
        <w:pStyle w:val="Odsekzoznamu"/>
        <w:numPr>
          <w:ilvl w:val="0"/>
          <w:numId w:val="1"/>
        </w:numPr>
        <w:spacing w:line="240" w:lineRule="atLeast"/>
        <w:jc w:val="both"/>
      </w:pPr>
      <w:r w:rsidRPr="00C754DC">
        <w:t>n</w:t>
      </w:r>
      <w:r w:rsidR="00EC7FA9" w:rsidRPr="00C754DC">
        <w:t>a položke 454 prevod prostriedkov z peňažných fondov bol vykázaný príjem nižší o</w:t>
      </w:r>
      <w:r w:rsidR="00C754DC" w:rsidRPr="00C754DC">
        <w:t> 1 915 517,35</w:t>
      </w:r>
      <w:r w:rsidR="00EC7FA9" w:rsidRPr="00C754DC">
        <w:t xml:space="preserve"> €</w:t>
      </w:r>
      <w:r w:rsidRPr="00C754DC">
        <w:t xml:space="preserve">. </w:t>
      </w:r>
      <w:r w:rsidR="003F0064" w:rsidRPr="00C754DC">
        <w:t>Sú to finančné prostriedky plánované na investičné akcie z rezervného fondu mesta, ktoré neboli realizované, resp. ich fakturácia bude až v roku 20</w:t>
      </w:r>
      <w:r w:rsidR="006C1E7B" w:rsidRPr="00C754DC">
        <w:t>2</w:t>
      </w:r>
      <w:r w:rsidR="00C754DC" w:rsidRPr="00C754DC">
        <w:t>1</w:t>
      </w:r>
      <w:r w:rsidR="003F0064" w:rsidRPr="00C754DC">
        <w:t>.</w:t>
      </w:r>
      <w:r w:rsidRPr="00C754DC">
        <w:t xml:space="preserve"> </w:t>
      </w:r>
    </w:p>
    <w:p w:rsidR="00C754DC" w:rsidRDefault="00C754DC" w:rsidP="00913E01">
      <w:pPr>
        <w:spacing w:line="240" w:lineRule="atLeast"/>
        <w:jc w:val="both"/>
      </w:pPr>
    </w:p>
    <w:p w:rsidR="00AF0DFA" w:rsidRPr="00BA4490" w:rsidRDefault="00AF0DFA" w:rsidP="00913E01">
      <w:pPr>
        <w:spacing w:line="240" w:lineRule="atLeast"/>
        <w:jc w:val="both"/>
      </w:pPr>
      <w:r w:rsidRPr="001470FB">
        <w:t xml:space="preserve">Vo finančných </w:t>
      </w:r>
      <w:r w:rsidRPr="00BA4490">
        <w:t xml:space="preserve">operáciách je naúčtované: </w:t>
      </w:r>
    </w:p>
    <w:p w:rsidR="00AF0DFA" w:rsidRPr="001470FB" w:rsidRDefault="001470FB" w:rsidP="003D2579">
      <w:pPr>
        <w:pStyle w:val="Odsekzoznamu"/>
        <w:numPr>
          <w:ilvl w:val="0"/>
          <w:numId w:val="1"/>
        </w:numPr>
        <w:spacing w:line="240" w:lineRule="atLeast"/>
        <w:jc w:val="both"/>
      </w:pPr>
      <w:r w:rsidRPr="00BA4490">
        <w:t>na kategórii  410</w:t>
      </w:r>
      <w:r w:rsidRPr="001470FB">
        <w:t xml:space="preserve"> Zo splátok tuzemských úverov, pôžičiek a NFV </w:t>
      </w:r>
      <w:r w:rsidR="00BA4490">
        <w:t xml:space="preserve">zostatok pôžičky </w:t>
      </w:r>
      <w:proofErr w:type="spellStart"/>
      <w:r w:rsidR="00BA4490">
        <w:t>MsHK</w:t>
      </w:r>
      <w:proofErr w:type="spellEnd"/>
      <w:r w:rsidR="00BA4490">
        <w:t xml:space="preserve"> Žilina, a. s. vo výške 8 243,02 €, </w:t>
      </w:r>
      <w:r w:rsidRPr="001470FB">
        <w:t xml:space="preserve"> </w:t>
      </w:r>
    </w:p>
    <w:p w:rsidR="001470FB" w:rsidRPr="001470FB" w:rsidRDefault="001470FB" w:rsidP="001470FB">
      <w:pPr>
        <w:pStyle w:val="Odsekzoznamu"/>
        <w:numPr>
          <w:ilvl w:val="0"/>
          <w:numId w:val="1"/>
        </w:numPr>
        <w:spacing w:line="240" w:lineRule="atLeast"/>
        <w:jc w:val="both"/>
      </w:pPr>
      <w:r w:rsidRPr="001470FB">
        <w:t xml:space="preserve">na </w:t>
      </w:r>
      <w:r w:rsidR="00D861CB">
        <w:t>kategórii</w:t>
      </w:r>
      <w:r w:rsidRPr="001470FB">
        <w:t xml:space="preserve"> 430 Z predaja majetkových účastí príjem z predaja akcií </w:t>
      </w:r>
      <w:proofErr w:type="spellStart"/>
      <w:r w:rsidRPr="001470FB">
        <w:t>MsHK</w:t>
      </w:r>
      <w:proofErr w:type="spellEnd"/>
      <w:r w:rsidRPr="001470FB">
        <w:t xml:space="preserve">, a. s. Žilina vo výške 31 925,- €, </w:t>
      </w:r>
    </w:p>
    <w:p w:rsidR="001470FB" w:rsidRDefault="001470FB" w:rsidP="001470FB">
      <w:pPr>
        <w:pStyle w:val="Odsekzoznamu"/>
        <w:numPr>
          <w:ilvl w:val="0"/>
          <w:numId w:val="1"/>
        </w:numPr>
        <w:spacing w:line="240" w:lineRule="atLeast"/>
        <w:jc w:val="both"/>
      </w:pPr>
      <w:r w:rsidRPr="001470FB">
        <w:t xml:space="preserve">na kategórii 450 Z ostatných finančných operácií  </w:t>
      </w:r>
      <w:r w:rsidR="00D861CB">
        <w:t xml:space="preserve">prostriedky z predchádzajúcich rokov spolu vo výške 6 406 172,48 €, v tom: </w:t>
      </w:r>
    </w:p>
    <w:p w:rsidR="00D861CB" w:rsidRDefault="00D861CB" w:rsidP="00D861CB">
      <w:pPr>
        <w:pStyle w:val="Odsekzoznamu"/>
        <w:spacing w:line="240" w:lineRule="atLeast"/>
        <w:ind w:left="708"/>
        <w:jc w:val="both"/>
      </w:pPr>
      <w:r>
        <w:t xml:space="preserve">→ prostriedky z predchádzajúcich rokov spolu vo výške 861 343,61 €, čo je zapojenie účelovo určených nevyčerpaných finančných prostriedkov z predchádzajúcich rokov, </w:t>
      </w:r>
    </w:p>
    <w:p w:rsidR="00D861CB" w:rsidRDefault="00D861CB" w:rsidP="00D861CB">
      <w:pPr>
        <w:pStyle w:val="Odsekzoznamu"/>
        <w:spacing w:line="240" w:lineRule="atLeast"/>
        <w:ind w:left="708"/>
        <w:jc w:val="both"/>
      </w:pPr>
      <w:r>
        <w:t>→ prevod prostriedkov z rezervného fondu mesta vo výške 4 488 983,65 €,</w:t>
      </w:r>
    </w:p>
    <w:p w:rsidR="00D861CB" w:rsidRPr="001470FB" w:rsidRDefault="00D861CB" w:rsidP="00D861CB">
      <w:pPr>
        <w:pStyle w:val="Odsekzoznamu"/>
        <w:spacing w:line="240" w:lineRule="atLeast"/>
        <w:ind w:left="708"/>
        <w:jc w:val="both"/>
      </w:pPr>
      <w:r>
        <w:t xml:space="preserve">→ prijaté finančné zábezpeky spolu vo výške 1 055 845,38 €.  </w:t>
      </w:r>
    </w:p>
    <w:p w:rsidR="00AF0DFA" w:rsidRPr="001470FB" w:rsidRDefault="00AF0DFA" w:rsidP="00913E01">
      <w:pPr>
        <w:spacing w:line="240" w:lineRule="atLeast"/>
        <w:jc w:val="both"/>
      </w:pPr>
    </w:p>
    <w:p w:rsidR="006C1E7B" w:rsidRPr="001470FB" w:rsidRDefault="0023334F" w:rsidP="00913E01">
      <w:pPr>
        <w:spacing w:line="240" w:lineRule="atLeast"/>
        <w:jc w:val="both"/>
      </w:pPr>
      <w:r w:rsidRPr="001470FB">
        <w:t xml:space="preserve">Na kategórii 510 Tuzemské úvery, pôžičky a návratné finančné výpomoci </w:t>
      </w:r>
      <w:r w:rsidR="001470FB" w:rsidRPr="001470FB">
        <w:t xml:space="preserve">bol príjem vo výške </w:t>
      </w:r>
    </w:p>
    <w:p w:rsidR="001470FB" w:rsidRPr="00C754DC" w:rsidRDefault="001470FB" w:rsidP="00913E01">
      <w:pPr>
        <w:spacing w:line="240" w:lineRule="atLeast"/>
        <w:jc w:val="both"/>
      </w:pPr>
      <w:r w:rsidRPr="001470FB">
        <w:t xml:space="preserve">2 213 544,38 €, z toho návratná finančná výpomoc zo štátneho rozpočtu bola vo výške 2 047 137,- € </w:t>
      </w:r>
      <w:r w:rsidRPr="00C754DC">
        <w:t xml:space="preserve">a zvyšok je </w:t>
      </w:r>
      <w:r w:rsidR="00D861CB" w:rsidRPr="00C754DC">
        <w:t>úver zo ŠFRB na komplexnú obnovu a stavebné úpravy bytového domu na Predmestskej ulici poskytnutý vo výške 181 740,- €</w:t>
      </w:r>
      <w:r w:rsidR="00C754DC">
        <w:t xml:space="preserve"> a v roku 2020</w:t>
      </w:r>
      <w:r w:rsidR="00D861CB" w:rsidRPr="00C754DC">
        <w:t xml:space="preserve"> vyčerpaný vo výške 166 407,38 €. </w:t>
      </w:r>
    </w:p>
    <w:p w:rsidR="001470FB" w:rsidRDefault="001470FB" w:rsidP="00913E01">
      <w:pPr>
        <w:spacing w:line="240" w:lineRule="atLeast"/>
        <w:jc w:val="both"/>
        <w:rPr>
          <w:color w:val="FF0000"/>
        </w:rPr>
      </w:pPr>
    </w:p>
    <w:p w:rsidR="00436E5C" w:rsidRPr="001470FB" w:rsidRDefault="001B5894" w:rsidP="00257DBA">
      <w:pPr>
        <w:spacing w:line="240" w:lineRule="atLeast"/>
        <w:jc w:val="both"/>
      </w:pPr>
      <w:r w:rsidRPr="001470FB">
        <w:rPr>
          <w:b/>
        </w:rPr>
        <w:t xml:space="preserve">Prehľad plnenia </w:t>
      </w:r>
      <w:r w:rsidR="001D0C7A" w:rsidRPr="001470FB">
        <w:rPr>
          <w:b/>
        </w:rPr>
        <w:t xml:space="preserve">celkových </w:t>
      </w:r>
      <w:r w:rsidRPr="001470FB">
        <w:rPr>
          <w:b/>
        </w:rPr>
        <w:t>príjmov za rok 20</w:t>
      </w:r>
      <w:r w:rsidR="001470FB" w:rsidRPr="001470FB">
        <w:rPr>
          <w:b/>
        </w:rPr>
        <w:t>20</w:t>
      </w:r>
      <w:r w:rsidRPr="001470FB">
        <w:rPr>
          <w:b/>
        </w:rPr>
        <w:t xml:space="preserve"> v €</w:t>
      </w:r>
    </w:p>
    <w:p w:rsidR="001470FB" w:rsidRPr="0010223B" w:rsidRDefault="00257DBA" w:rsidP="00911D37">
      <w:pPr>
        <w:jc w:val="both"/>
        <w:rPr>
          <w:b/>
          <w:bCs/>
          <w:color w:val="FF0000"/>
        </w:rPr>
      </w:pP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="001470FB">
        <w:rPr>
          <w:color w:val="FF0000"/>
          <w:sz w:val="20"/>
          <w:szCs w:val="20"/>
        </w:rPr>
        <w:tab/>
      </w:r>
      <w:r w:rsidRPr="001470FB">
        <w:rPr>
          <w:b/>
          <w:sz w:val="18"/>
          <w:szCs w:val="18"/>
        </w:rPr>
        <w:t xml:space="preserve">Tabuľka č. 4 </w:t>
      </w:r>
      <w:bookmarkEnd w:id="3"/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40"/>
        <w:gridCol w:w="1680"/>
        <w:gridCol w:w="1600"/>
        <w:gridCol w:w="1020"/>
      </w:tblGrid>
      <w:tr w:rsidR="00911D37" w:rsidTr="00911D37">
        <w:trPr>
          <w:trHeight w:val="88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Príjmy 2020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Upravený rozpočet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Plnenie rozpočtu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Rozdiel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Percent.  plnenie </w:t>
            </w:r>
          </w:p>
        </w:tc>
      </w:tr>
      <w:tr w:rsidR="00911D37" w:rsidTr="00911D37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Bežné príjmy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78 293 653,00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80 487 509,00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2 193 856,00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102,80</w:t>
            </w:r>
          </w:p>
        </w:tc>
      </w:tr>
      <w:tr w:rsidR="00911D37" w:rsidTr="00911D37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1 745 234,00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1 834 560,00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89 326,00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105,12</w:t>
            </w:r>
          </w:p>
        </w:tc>
      </w:tr>
      <w:tr w:rsidR="00911D37" w:rsidTr="00911D37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Finančné operácie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10 984 067,00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8 659 885,00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-2 324 182,00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37" w:rsidRDefault="00911D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78,84</w:t>
            </w:r>
          </w:p>
        </w:tc>
      </w:tr>
      <w:tr w:rsidR="00911D37" w:rsidTr="00911D37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Príjmy celkom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91 022 954,00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90 981 954,00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1D37" w:rsidRDefault="00911D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99,95</w:t>
            </w:r>
          </w:p>
        </w:tc>
      </w:tr>
    </w:tbl>
    <w:p w:rsidR="00D6699C" w:rsidRDefault="00D6699C" w:rsidP="00913E01">
      <w:pPr>
        <w:spacing w:line="240" w:lineRule="atLeast"/>
        <w:jc w:val="both"/>
        <w:rPr>
          <w:b/>
          <w:bCs/>
        </w:rPr>
      </w:pPr>
    </w:p>
    <w:p w:rsidR="00C754DC" w:rsidRDefault="0023334F" w:rsidP="00913E01">
      <w:pPr>
        <w:spacing w:line="240" w:lineRule="atLeast"/>
        <w:jc w:val="both"/>
        <w:rPr>
          <w:bCs/>
        </w:rPr>
      </w:pPr>
      <w:r w:rsidRPr="00AC55BF">
        <w:rPr>
          <w:b/>
          <w:bCs/>
        </w:rPr>
        <w:lastRenderedPageBreak/>
        <w:t>Celkové plnenie rozpočt</w:t>
      </w:r>
      <w:r w:rsidR="00662A54" w:rsidRPr="00AC55BF">
        <w:rPr>
          <w:b/>
          <w:bCs/>
        </w:rPr>
        <w:t>ovaných</w:t>
      </w:r>
      <w:r w:rsidRPr="00AC55BF">
        <w:rPr>
          <w:b/>
          <w:bCs/>
        </w:rPr>
        <w:t xml:space="preserve"> príjmov </w:t>
      </w:r>
      <w:r w:rsidRPr="00AC55BF">
        <w:rPr>
          <w:bCs/>
        </w:rPr>
        <w:t xml:space="preserve">bolo v sume </w:t>
      </w:r>
      <w:r w:rsidR="00AC55BF" w:rsidRPr="005770E8">
        <w:rPr>
          <w:b/>
        </w:rPr>
        <w:t>90 981 953,</w:t>
      </w:r>
      <w:r w:rsidR="00AC55BF" w:rsidRPr="00D01366">
        <w:rPr>
          <w:b/>
        </w:rPr>
        <w:t>86</w:t>
      </w:r>
      <w:r w:rsidR="001319B5" w:rsidRPr="00D01366">
        <w:rPr>
          <w:b/>
        </w:rPr>
        <w:t xml:space="preserve"> €</w:t>
      </w:r>
      <w:r w:rsidRPr="00D01366">
        <w:rPr>
          <w:b/>
          <w:iCs/>
        </w:rPr>
        <w:t>, čo predstavuje</w:t>
      </w:r>
      <w:r w:rsidRPr="00AC55BF">
        <w:rPr>
          <w:bCs/>
          <w:iCs/>
        </w:rPr>
        <w:t xml:space="preserve"> oproti upravenému rozpočtu plnenie na</w:t>
      </w:r>
      <w:r w:rsidRPr="00AC55BF">
        <w:rPr>
          <w:b/>
          <w:bCs/>
          <w:iCs/>
        </w:rPr>
        <w:t xml:space="preserve"> 9</w:t>
      </w:r>
      <w:r w:rsidR="00C754DC">
        <w:rPr>
          <w:b/>
          <w:bCs/>
          <w:iCs/>
        </w:rPr>
        <w:t>9,95</w:t>
      </w:r>
      <w:r w:rsidRPr="00AC55BF">
        <w:rPr>
          <w:b/>
          <w:bCs/>
        </w:rPr>
        <w:t>%</w:t>
      </w:r>
      <w:r w:rsidRPr="00AC55BF">
        <w:rPr>
          <w:bCs/>
        </w:rPr>
        <w:t>.</w:t>
      </w:r>
      <w:r w:rsidRPr="00AC55BF">
        <w:rPr>
          <w:b/>
          <w:bCs/>
        </w:rPr>
        <w:t xml:space="preserve"> </w:t>
      </w:r>
      <w:r w:rsidRPr="00AC55BF">
        <w:rPr>
          <w:bCs/>
        </w:rPr>
        <w:t>Príjmy neboli naplnené v porovnaní s upraveným rozpočtom  o</w:t>
      </w:r>
      <w:r w:rsidR="00AC55BF" w:rsidRPr="00AC55BF">
        <w:rPr>
          <w:bCs/>
        </w:rPr>
        <w:t> 41 000,14</w:t>
      </w:r>
      <w:r w:rsidRPr="00AC55BF">
        <w:rPr>
          <w:bCs/>
        </w:rPr>
        <w:t xml:space="preserve"> €. </w:t>
      </w:r>
    </w:p>
    <w:p w:rsidR="00D01366" w:rsidRDefault="00D01366" w:rsidP="00913E01">
      <w:pPr>
        <w:spacing w:line="240" w:lineRule="atLeast"/>
        <w:jc w:val="both"/>
        <w:rPr>
          <w:bCs/>
        </w:rPr>
      </w:pPr>
    </w:p>
    <w:p w:rsidR="00C754DC" w:rsidRPr="00AC55BF" w:rsidRDefault="00C754DC" w:rsidP="00913E01">
      <w:pPr>
        <w:spacing w:line="240" w:lineRule="atLeast"/>
        <w:jc w:val="both"/>
        <w:rPr>
          <w:bCs/>
        </w:rPr>
      </w:pPr>
    </w:p>
    <w:p w:rsidR="0023334F" w:rsidRPr="00AC55BF" w:rsidRDefault="0023334F" w:rsidP="00B03C77">
      <w:pPr>
        <w:pStyle w:val="NFK2-nadpis"/>
        <w:numPr>
          <w:ilvl w:val="0"/>
          <w:numId w:val="36"/>
        </w:numPr>
        <w:rPr>
          <w:sz w:val="28"/>
          <w:szCs w:val="28"/>
        </w:rPr>
      </w:pPr>
      <w:bookmarkStart w:id="4" w:name="_Toc321391357"/>
      <w:r w:rsidRPr="00AC55BF">
        <w:rPr>
          <w:sz w:val="28"/>
          <w:szCs w:val="28"/>
        </w:rPr>
        <w:t xml:space="preserve">  Čerpanie výdavkov mesta k 31. 12. 20</w:t>
      </w:r>
      <w:r w:rsidR="00AC55BF" w:rsidRPr="00AC55BF">
        <w:rPr>
          <w:sz w:val="28"/>
          <w:szCs w:val="28"/>
        </w:rPr>
        <w:t>20</w:t>
      </w:r>
      <w:bookmarkEnd w:id="4"/>
      <w:r w:rsidRPr="00AC55BF">
        <w:rPr>
          <w:sz w:val="28"/>
          <w:szCs w:val="28"/>
        </w:rPr>
        <w:t xml:space="preserve"> </w:t>
      </w:r>
    </w:p>
    <w:p w:rsidR="0023334F" w:rsidRPr="0010223B" w:rsidRDefault="0023334F" w:rsidP="0023334F">
      <w:pPr>
        <w:jc w:val="both"/>
        <w:rPr>
          <w:color w:val="FF0000"/>
          <w:sz w:val="28"/>
          <w:szCs w:val="28"/>
        </w:rPr>
      </w:pPr>
    </w:p>
    <w:p w:rsidR="00D03039" w:rsidRDefault="00BE31F1" w:rsidP="0023334F">
      <w:pPr>
        <w:jc w:val="both"/>
        <w:rPr>
          <w:bCs/>
        </w:rPr>
      </w:pPr>
      <w:r w:rsidRPr="008E1DE4">
        <w:rPr>
          <w:bCs/>
        </w:rPr>
        <w:t>Čerpanie</w:t>
      </w:r>
      <w:r w:rsidR="0023334F" w:rsidRPr="008E1DE4">
        <w:rPr>
          <w:bCs/>
        </w:rPr>
        <w:t xml:space="preserve"> rozpočtu mesta za rok 20</w:t>
      </w:r>
      <w:r w:rsidR="00683D5D" w:rsidRPr="008E1DE4">
        <w:rPr>
          <w:bCs/>
        </w:rPr>
        <w:t>20</w:t>
      </w:r>
      <w:r w:rsidR="0023334F" w:rsidRPr="008E1DE4">
        <w:rPr>
          <w:bCs/>
        </w:rPr>
        <w:t xml:space="preserve"> vo </w:t>
      </w:r>
      <w:r w:rsidR="0023334F" w:rsidRPr="008E1DE4">
        <w:rPr>
          <w:b/>
          <w:bCs/>
        </w:rPr>
        <w:t>výdavkovej časti</w:t>
      </w:r>
      <w:r w:rsidR="0023334F" w:rsidRPr="008E1DE4">
        <w:rPr>
          <w:bCs/>
        </w:rPr>
        <w:t xml:space="preserve"> je</w:t>
      </w:r>
      <w:r w:rsidR="008A6C39" w:rsidRPr="008E1DE4">
        <w:rPr>
          <w:bCs/>
        </w:rPr>
        <w:t xml:space="preserve"> uvedené v nasledovnom prehľade:</w:t>
      </w:r>
    </w:p>
    <w:p w:rsidR="00E36F2C" w:rsidRDefault="00E36F2C" w:rsidP="0023334F">
      <w:pPr>
        <w:jc w:val="both"/>
        <w:rPr>
          <w:bCs/>
        </w:rPr>
      </w:pPr>
    </w:p>
    <w:p w:rsidR="005E2F5E" w:rsidRDefault="00A61845" w:rsidP="009A5343">
      <w:pPr>
        <w:jc w:val="both"/>
        <w:rPr>
          <w:b/>
          <w:bCs/>
          <w:sz w:val="18"/>
          <w:szCs w:val="18"/>
        </w:rPr>
      </w:pPr>
      <w:r w:rsidRPr="008E1DE4">
        <w:rPr>
          <w:bCs/>
        </w:rPr>
        <w:tab/>
      </w:r>
      <w:r w:rsidRPr="008E1DE4">
        <w:rPr>
          <w:bCs/>
        </w:rPr>
        <w:tab/>
      </w:r>
      <w:r w:rsidRPr="008E1DE4">
        <w:rPr>
          <w:bCs/>
        </w:rPr>
        <w:tab/>
      </w:r>
      <w:r w:rsidRPr="008E1DE4">
        <w:rPr>
          <w:bCs/>
        </w:rPr>
        <w:tab/>
      </w:r>
      <w:r w:rsidRPr="008E1DE4">
        <w:rPr>
          <w:bCs/>
        </w:rPr>
        <w:tab/>
      </w:r>
      <w:r w:rsidRPr="008E1DE4">
        <w:rPr>
          <w:bCs/>
        </w:rPr>
        <w:tab/>
      </w:r>
      <w:r w:rsidRPr="008E1DE4">
        <w:rPr>
          <w:bCs/>
        </w:rPr>
        <w:tab/>
      </w:r>
      <w:r w:rsidRPr="008E1DE4">
        <w:rPr>
          <w:bCs/>
        </w:rPr>
        <w:tab/>
      </w:r>
      <w:r w:rsidRPr="008E1DE4">
        <w:rPr>
          <w:bCs/>
        </w:rPr>
        <w:tab/>
      </w:r>
      <w:r w:rsidR="008E1DE4" w:rsidRPr="008E1DE4">
        <w:rPr>
          <w:bCs/>
        </w:rPr>
        <w:tab/>
      </w:r>
      <w:r w:rsidRPr="008E1DE4">
        <w:rPr>
          <w:b/>
          <w:bCs/>
          <w:sz w:val="18"/>
          <w:szCs w:val="18"/>
        </w:rPr>
        <w:t>Tabuľka č. 5</w:t>
      </w:r>
      <w:bookmarkStart w:id="5" w:name="_MON_1363432843"/>
      <w:bookmarkStart w:id="6" w:name="_MON_1363433330"/>
      <w:bookmarkStart w:id="7" w:name="_MON_1363433378"/>
      <w:bookmarkStart w:id="8" w:name="_MON_1363433382"/>
      <w:bookmarkStart w:id="9" w:name="_MON_1363433391"/>
      <w:bookmarkStart w:id="10" w:name="_MON_1363433395"/>
      <w:bookmarkStart w:id="11" w:name="_MON_1363433402"/>
      <w:bookmarkStart w:id="12" w:name="_MON_1363433482"/>
      <w:bookmarkStart w:id="13" w:name="_MON_1363433505"/>
      <w:bookmarkStart w:id="14" w:name="_MON_1363433525"/>
      <w:bookmarkStart w:id="15" w:name="_MON_1363433972"/>
      <w:bookmarkStart w:id="16" w:name="_MON_1363433987"/>
      <w:bookmarkStart w:id="17" w:name="_MON_1363434008"/>
      <w:bookmarkStart w:id="18" w:name="_MON_1363434012"/>
      <w:bookmarkStart w:id="19" w:name="_MON_1363434055"/>
      <w:bookmarkStart w:id="20" w:name="_MON_1363434084"/>
      <w:bookmarkStart w:id="21" w:name="_MON_1363434089"/>
      <w:bookmarkStart w:id="22" w:name="_MON_1363434114"/>
      <w:bookmarkStart w:id="23" w:name="_MON_1363434128"/>
      <w:bookmarkStart w:id="24" w:name="_MON_1363434141"/>
      <w:bookmarkStart w:id="25" w:name="_MON_1363434157"/>
      <w:bookmarkStart w:id="26" w:name="_MON_1363434172"/>
      <w:bookmarkStart w:id="27" w:name="_MON_1363434189"/>
      <w:bookmarkStart w:id="28" w:name="_MON_1363434323"/>
      <w:bookmarkStart w:id="29" w:name="_MON_1363501762"/>
      <w:bookmarkStart w:id="30" w:name="_MON_1363501980"/>
      <w:bookmarkStart w:id="31" w:name="_MON_1363502103"/>
      <w:bookmarkStart w:id="32" w:name="_MON_1363502134"/>
      <w:bookmarkStart w:id="33" w:name="_MON_1363502179"/>
      <w:bookmarkStart w:id="34" w:name="_MON_1363502195"/>
      <w:bookmarkStart w:id="35" w:name="_MON_1363502208"/>
      <w:bookmarkStart w:id="36" w:name="_MON_1363502224"/>
      <w:bookmarkStart w:id="37" w:name="_MON_1363502250"/>
      <w:bookmarkStart w:id="38" w:name="_MON_1363503057"/>
      <w:bookmarkStart w:id="39" w:name="_MON_1363599950"/>
      <w:bookmarkStart w:id="40" w:name="_MON_1363600054"/>
      <w:bookmarkStart w:id="41" w:name="_MON_1363600066"/>
      <w:bookmarkStart w:id="42" w:name="_MON_1363600072"/>
      <w:bookmarkStart w:id="43" w:name="_MON_1363600094"/>
      <w:bookmarkStart w:id="44" w:name="_MON_1363600113"/>
      <w:bookmarkStart w:id="45" w:name="_MON_1363676590"/>
      <w:bookmarkStart w:id="46" w:name="_MON_1363676674"/>
      <w:bookmarkStart w:id="47" w:name="_MON_1363676707"/>
      <w:bookmarkStart w:id="48" w:name="_MON_1363676786"/>
      <w:bookmarkStart w:id="49" w:name="_MON_1363676865"/>
      <w:bookmarkStart w:id="50" w:name="_MON_1394952039"/>
      <w:bookmarkStart w:id="51" w:name="_MON_1394953296"/>
      <w:bookmarkStart w:id="52" w:name="_MON_1394954194"/>
      <w:bookmarkStart w:id="53" w:name="_MON_1394954219"/>
      <w:bookmarkStart w:id="54" w:name="_MON_1394954232"/>
      <w:bookmarkStart w:id="55" w:name="_MON_1394954507"/>
      <w:bookmarkStart w:id="56" w:name="_MON_1394956297"/>
      <w:bookmarkStart w:id="57" w:name="_MON_1395124015"/>
      <w:bookmarkStart w:id="58" w:name="_MON_1395124801"/>
      <w:bookmarkStart w:id="59" w:name="_MON_1395124868"/>
      <w:bookmarkStart w:id="60" w:name="_MON_1395133769"/>
      <w:bookmarkStart w:id="61" w:name="_MON_1363432296"/>
      <w:bookmarkStart w:id="62" w:name="_MON_1363432370"/>
      <w:bookmarkStart w:id="63" w:name="_MON_1363432611"/>
      <w:bookmarkStart w:id="64" w:name="_MON_1363432615"/>
      <w:bookmarkStart w:id="65" w:name="_MON_1363432683"/>
      <w:bookmarkStart w:id="66" w:name="_MON_136343269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500"/>
        <w:gridCol w:w="1400"/>
        <w:gridCol w:w="1500"/>
        <w:gridCol w:w="1320"/>
        <w:gridCol w:w="960"/>
      </w:tblGrid>
      <w:tr w:rsidR="00E36F2C" w:rsidTr="00E36F2C">
        <w:trPr>
          <w:trHeight w:val="360"/>
        </w:trPr>
        <w:tc>
          <w:tcPr>
            <w:tcW w:w="8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36F2C" w:rsidRDefault="00E36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Prehľad výdavkov podľa programov v €</w:t>
            </w:r>
          </w:p>
        </w:tc>
      </w:tr>
      <w:tr w:rsidR="00E36F2C" w:rsidTr="00E36F2C">
        <w:trPr>
          <w:trHeight w:val="6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6F2C" w:rsidRDefault="00E36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čerpanie 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rozdiel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percento</w:t>
            </w:r>
          </w:p>
        </w:tc>
      </w:tr>
      <w:tr w:rsidR="00E36F2C" w:rsidTr="00E36F2C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36F2C" w:rsidRDefault="00E36F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výdavky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80 583 914,00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91 022 954,00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80 014 265,41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-11 008 688,59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87,91</w:t>
            </w:r>
          </w:p>
        </w:tc>
      </w:tr>
      <w:tr w:rsidR="00E36F2C" w:rsidTr="00E36F2C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bežné výdavky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72 341 709,00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79 321 526,00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71 098 123,10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-8 223 402,90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89,63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446 857,00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333 977,72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-112 879,28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74,74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9 239 593,00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8 289 626,00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7 552 163,08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-737 462,92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91,10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147 900,00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283 892,00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249 255,62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-34 636,38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87,80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669 854,00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931 758,00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745 441,60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-186 316,40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2 842 500,00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3 350 132,00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3 001 607,88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-348 524,12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89,59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3 402 700,00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3 656 631,00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3 550 698,37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-105 932,63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97,10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9 878 467,00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11 482 003,00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10 171 900,68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-1 310 102,32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88,59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34 097 200,00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36 971 533,00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34 412 536,68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-2 558 996,32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93,08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1 668 500,00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1 586 151,00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1 422 064,93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-164 086,07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89,66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2 120 000,00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1 876 750,00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1 810 887,66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-65 862,34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96,49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3 035 600,00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5 016 146,00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2 901 482,50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-2 114 663,50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57,84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1 726 159,00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1 802 286,00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1 786 241,85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-16 044,15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99,11</w:t>
            </w:r>
          </w:p>
        </w:tc>
      </w:tr>
      <w:tr w:rsidR="00E36F2C" w:rsidTr="00E36F2C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3 288 236,00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3 627 761,00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3 159 864,53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-467 896,47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87,10</w:t>
            </w:r>
          </w:p>
        </w:tc>
      </w:tr>
      <w:tr w:rsidR="00E36F2C" w:rsidTr="00E36F2C">
        <w:trPr>
          <w:trHeight w:val="49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kapitálové výdavky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4 177 346,00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8 953 644,00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5 220 489,45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-3 733 154,55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58,31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213 143,00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75 720,26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-137 422,74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35,53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1 094 096,00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1 546 089,00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801 641,17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-744 447,83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51,85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168 800,00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420 015,00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124 059,67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-295 955,33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29,54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101 510,00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50 326,51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-51 183,49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49,58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73 857,69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-81 842,31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47,44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196 470,00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77 549,64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-118 920,36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39,47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942 800,00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1 539 204,00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1 091 759,59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-447 444,41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70,93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464 600,00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2 511 421,00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1 828 041,56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-683 379,44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72,79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67 603,53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-20 645,47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76,61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342 731,86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-99 868,14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77,44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160 400,00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414 209,00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137 783,29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-276 425,71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33,26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412 750,00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534 750,00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359 660,17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-175 089,83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67,26</w:t>
            </w:r>
          </w:p>
        </w:tc>
      </w:tr>
      <w:tr w:rsidR="00E36F2C" w:rsidTr="00E36F2C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790 284,00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189 754,51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-600 529,49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24,01</w:t>
            </w:r>
          </w:p>
        </w:tc>
      </w:tr>
      <w:tr w:rsidR="00E36F2C" w:rsidTr="00E36F2C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finančné operácie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4 064 859,00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2 747 784,00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3 695 652,86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947 868,86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36F2C" w:rsidRDefault="00E36F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134,5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4 064 859,00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2 747 784,00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3 688 356,40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940 572,40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134,23</w:t>
            </w:r>
          </w:p>
        </w:tc>
      </w:tr>
      <w:tr w:rsidR="00E36F2C" w:rsidTr="00E36F2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Program 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6F2C" w:rsidTr="00E36F2C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7 296,46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7 296,46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F2C" w:rsidRDefault="00E36F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36F2C" w:rsidRDefault="00E36F2C" w:rsidP="009A5343">
      <w:pPr>
        <w:jc w:val="both"/>
        <w:rPr>
          <w:b/>
          <w:bCs/>
          <w:sz w:val="18"/>
          <w:szCs w:val="18"/>
        </w:rPr>
      </w:pPr>
    </w:p>
    <w:p w:rsidR="00E36F2C" w:rsidRPr="008E1DE4" w:rsidRDefault="00E36F2C" w:rsidP="009A5343">
      <w:pPr>
        <w:jc w:val="both"/>
        <w:rPr>
          <w:b/>
        </w:rPr>
      </w:pPr>
    </w:p>
    <w:p w:rsidR="00D03039" w:rsidRDefault="00D03039" w:rsidP="009A5343">
      <w:pPr>
        <w:jc w:val="both"/>
        <w:rPr>
          <w:b/>
          <w:color w:val="FF0000"/>
        </w:rPr>
      </w:pPr>
    </w:p>
    <w:p w:rsidR="0023334F" w:rsidRPr="008E1DE4" w:rsidRDefault="009A5343" w:rsidP="009A5343">
      <w:pPr>
        <w:jc w:val="both"/>
        <w:rPr>
          <w:b/>
        </w:rPr>
      </w:pPr>
      <w:r w:rsidRPr="008E1DE4">
        <w:rPr>
          <w:b/>
        </w:rPr>
        <w:t xml:space="preserve">2.1 </w:t>
      </w:r>
      <w:r w:rsidR="0023334F" w:rsidRPr="008E1DE4">
        <w:rPr>
          <w:b/>
        </w:rPr>
        <w:t>Bežné výdavky</w:t>
      </w:r>
    </w:p>
    <w:p w:rsidR="009A5343" w:rsidRPr="008E1DE4" w:rsidRDefault="009A5343" w:rsidP="009A5343">
      <w:pPr>
        <w:pStyle w:val="Odsekzoznamu"/>
        <w:ind w:left="780"/>
        <w:jc w:val="both"/>
        <w:rPr>
          <w:b/>
        </w:rPr>
      </w:pPr>
    </w:p>
    <w:p w:rsidR="00C57E3C" w:rsidRPr="008E1DE4" w:rsidRDefault="000D3749" w:rsidP="00207DDE">
      <w:pPr>
        <w:spacing w:line="240" w:lineRule="atLeast"/>
        <w:jc w:val="both"/>
      </w:pPr>
      <w:r w:rsidRPr="008E1DE4">
        <w:rPr>
          <w:b/>
        </w:rPr>
        <w:t xml:space="preserve">Bežné </w:t>
      </w:r>
      <w:r w:rsidR="0023334F" w:rsidRPr="008E1DE4">
        <w:rPr>
          <w:b/>
        </w:rPr>
        <w:t>výdavky</w:t>
      </w:r>
      <w:r w:rsidR="0023334F" w:rsidRPr="008E1DE4">
        <w:t xml:space="preserve"> bol</w:t>
      </w:r>
      <w:r w:rsidRPr="008E1DE4">
        <w:t xml:space="preserve">i čerpané vo výške </w:t>
      </w:r>
      <w:r w:rsidR="0023334F" w:rsidRPr="008E1DE4">
        <w:t xml:space="preserve"> </w:t>
      </w:r>
      <w:r w:rsidR="008E1DE4" w:rsidRPr="008E1DE4">
        <w:rPr>
          <w:b/>
          <w:bCs/>
        </w:rPr>
        <w:t>71</w:t>
      </w:r>
      <w:r w:rsidR="00F63A9A">
        <w:rPr>
          <w:b/>
          <w:bCs/>
        </w:rPr>
        <w:t> </w:t>
      </w:r>
      <w:r w:rsidR="008E1DE4" w:rsidRPr="008E1DE4">
        <w:rPr>
          <w:b/>
          <w:bCs/>
        </w:rPr>
        <w:t>0</w:t>
      </w:r>
      <w:r w:rsidR="00F63A9A">
        <w:rPr>
          <w:b/>
          <w:bCs/>
        </w:rPr>
        <w:t>98 123,10</w:t>
      </w:r>
      <w:r w:rsidR="00A61845" w:rsidRPr="008E1DE4">
        <w:rPr>
          <w:b/>
          <w:bCs/>
        </w:rPr>
        <w:t xml:space="preserve"> €</w:t>
      </w:r>
      <w:r w:rsidR="0023334F" w:rsidRPr="008E1DE4">
        <w:rPr>
          <w:b/>
          <w:bCs/>
        </w:rPr>
        <w:t>,</w:t>
      </w:r>
      <w:r w:rsidR="0023334F" w:rsidRPr="008E1DE4">
        <w:t xml:space="preserve">  čo predstavuje oproti upravenému rozpočtu </w:t>
      </w:r>
      <w:r w:rsidRPr="008E1DE4">
        <w:t xml:space="preserve">vo výške </w:t>
      </w:r>
      <w:r w:rsidR="008E1DE4" w:rsidRPr="008E1DE4">
        <w:rPr>
          <w:b/>
          <w:bCs/>
        </w:rPr>
        <w:t>79 321 526</w:t>
      </w:r>
      <w:r w:rsidR="00A61845" w:rsidRPr="008E1DE4">
        <w:rPr>
          <w:b/>
        </w:rPr>
        <w:t>,00</w:t>
      </w:r>
      <w:r w:rsidRPr="008E1DE4">
        <w:rPr>
          <w:b/>
        </w:rPr>
        <w:t xml:space="preserve"> €</w:t>
      </w:r>
      <w:r w:rsidRPr="008E1DE4">
        <w:t xml:space="preserve"> rozdiel</w:t>
      </w:r>
      <w:r w:rsidR="0023334F" w:rsidRPr="008E1DE4">
        <w:t xml:space="preserve"> vo výške </w:t>
      </w:r>
      <w:r w:rsidR="008E1DE4" w:rsidRPr="008E1DE4">
        <w:rPr>
          <w:b/>
          <w:bCs/>
        </w:rPr>
        <w:t>8</w:t>
      </w:r>
      <w:r w:rsidR="00F63A9A">
        <w:rPr>
          <w:b/>
          <w:bCs/>
        </w:rPr>
        <w:t> </w:t>
      </w:r>
      <w:r w:rsidR="008E1DE4" w:rsidRPr="008E1DE4">
        <w:rPr>
          <w:b/>
          <w:bCs/>
        </w:rPr>
        <w:t>2</w:t>
      </w:r>
      <w:r w:rsidR="00F63A9A">
        <w:rPr>
          <w:b/>
          <w:bCs/>
        </w:rPr>
        <w:t xml:space="preserve">23 402,90 </w:t>
      </w:r>
      <w:r w:rsidR="0023334F" w:rsidRPr="008E1DE4">
        <w:rPr>
          <w:b/>
          <w:bCs/>
        </w:rPr>
        <w:t>€.</w:t>
      </w:r>
      <w:r w:rsidR="0023334F" w:rsidRPr="008E1DE4">
        <w:t xml:space="preserve"> Čerpanie  bežných výdavkov bolo na </w:t>
      </w:r>
      <w:r w:rsidR="00F63A9A" w:rsidRPr="00F63A9A">
        <w:rPr>
          <w:b/>
          <w:bCs/>
        </w:rPr>
        <w:t>89,63</w:t>
      </w:r>
      <w:r w:rsidR="0023334F" w:rsidRPr="008E1DE4">
        <w:rPr>
          <w:b/>
        </w:rPr>
        <w:t>%</w:t>
      </w:r>
      <w:r w:rsidR="0023334F" w:rsidRPr="008E1DE4">
        <w:t>.</w:t>
      </w:r>
    </w:p>
    <w:tbl>
      <w:tblPr>
        <w:tblW w:w="91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10223B" w:rsidRPr="0010223B" w:rsidTr="00D03039">
        <w:trPr>
          <w:trHeight w:val="232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34F" w:rsidRPr="0010223B" w:rsidRDefault="0023334F" w:rsidP="00DF2E47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0223B" w:rsidRPr="0010223B" w:rsidTr="00D03039">
        <w:trPr>
          <w:trHeight w:val="232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DBA" w:rsidRPr="008E1DE4" w:rsidRDefault="0023334F" w:rsidP="000D3749">
            <w:pPr>
              <w:rPr>
                <w:b/>
                <w:bCs/>
              </w:rPr>
            </w:pPr>
            <w:bookmarkStart w:id="67" w:name="_MON_1363505334"/>
            <w:bookmarkStart w:id="68" w:name="_MON_1363505376"/>
            <w:bookmarkStart w:id="69" w:name="_MON_1363505393"/>
            <w:bookmarkStart w:id="70" w:name="_MON_1363505415"/>
            <w:bookmarkStart w:id="71" w:name="_MON_1363505428"/>
            <w:bookmarkStart w:id="72" w:name="_MON_1363505728"/>
            <w:bookmarkStart w:id="73" w:name="_MON_1363505893"/>
            <w:bookmarkStart w:id="74" w:name="_MON_1363506033"/>
            <w:bookmarkStart w:id="75" w:name="_MON_1363506040"/>
            <w:bookmarkStart w:id="76" w:name="_MON_1394956060"/>
            <w:bookmarkStart w:id="77" w:name="_MON_1394956138"/>
            <w:bookmarkStart w:id="78" w:name="_MON_1394956357"/>
            <w:bookmarkStart w:id="79" w:name="_MON_1394956408"/>
            <w:bookmarkStart w:id="80" w:name="_MON_1394956428"/>
            <w:bookmarkStart w:id="81" w:name="_MON_1394962976"/>
            <w:bookmarkStart w:id="82" w:name="_MON_1395124949"/>
            <w:bookmarkStart w:id="83" w:name="_MON_1363505237"/>
            <w:bookmarkStart w:id="84" w:name="_MON_1363505244"/>
            <w:bookmarkStart w:id="85" w:name="_MON_1363505260"/>
            <w:bookmarkStart w:id="86" w:name="_MON_1363505267"/>
            <w:bookmarkStart w:id="87" w:name="_MON_1363505300"/>
            <w:bookmarkStart w:id="88" w:name="_MON_1363505312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r w:rsidRPr="008E1DE4">
              <w:rPr>
                <w:b/>
                <w:bCs/>
              </w:rPr>
              <w:t xml:space="preserve">Prehľad bežných výdavkov podľa jednotlivých programov mesta </w:t>
            </w:r>
            <w:r w:rsidR="00A61845" w:rsidRPr="008E1DE4">
              <w:rPr>
                <w:b/>
                <w:bCs/>
              </w:rPr>
              <w:t>k 31.12.20</w:t>
            </w:r>
            <w:r w:rsidR="008E1DE4" w:rsidRPr="008E1DE4">
              <w:rPr>
                <w:b/>
                <w:bCs/>
              </w:rPr>
              <w:t>20</w:t>
            </w:r>
          </w:p>
          <w:p w:rsidR="008E1DE4" w:rsidRPr="008E1DE4" w:rsidRDefault="00257DBA" w:rsidP="000D3749">
            <w:pPr>
              <w:rPr>
                <w:b/>
                <w:bCs/>
              </w:rPr>
            </w:pPr>
            <w:r w:rsidRPr="0010223B">
              <w:rPr>
                <w:b/>
                <w:bCs/>
                <w:color w:val="FF0000"/>
              </w:rPr>
              <w:t xml:space="preserve"> </w:t>
            </w:r>
          </w:p>
          <w:p w:rsidR="00F63A9A" w:rsidRDefault="00257DBA" w:rsidP="00CA1F18">
            <w:pPr>
              <w:rPr>
                <w:b/>
                <w:bCs/>
                <w:color w:val="FF0000"/>
              </w:rPr>
            </w:pPr>
            <w:r w:rsidRPr="008E1DE4">
              <w:rPr>
                <w:b/>
                <w:bCs/>
              </w:rPr>
              <w:t xml:space="preserve"> </w:t>
            </w:r>
            <w:r w:rsidR="00A61845" w:rsidRPr="008E1DE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50256A" w:rsidRPr="008E1DE4">
              <w:rPr>
                <w:b/>
                <w:bCs/>
                <w:sz w:val="18"/>
                <w:szCs w:val="18"/>
              </w:rPr>
              <w:t xml:space="preserve">          </w:t>
            </w:r>
            <w:r w:rsidR="00A61845" w:rsidRPr="008E1DE4">
              <w:rPr>
                <w:b/>
                <w:bCs/>
                <w:sz w:val="18"/>
                <w:szCs w:val="18"/>
              </w:rPr>
              <w:t>Tabuľka č. 6</w:t>
            </w:r>
          </w:p>
          <w:tbl>
            <w:tblPr>
              <w:tblW w:w="8525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522"/>
              <w:gridCol w:w="1420"/>
              <w:gridCol w:w="1522"/>
              <w:gridCol w:w="1339"/>
              <w:gridCol w:w="977"/>
            </w:tblGrid>
            <w:tr w:rsidR="00F63A9A" w:rsidTr="00D03039">
              <w:trPr>
                <w:trHeight w:val="330"/>
              </w:trPr>
              <w:tc>
                <w:tcPr>
                  <w:tcW w:w="852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F63A9A" w:rsidRDefault="00F63A9A" w:rsidP="00F63A9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Prehľad bežných výdavkov podľa programov v €</w:t>
                  </w:r>
                </w:p>
              </w:tc>
            </w:tr>
            <w:tr w:rsidR="00F63A9A" w:rsidTr="00D03039">
              <w:trPr>
                <w:trHeight w:val="551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schválený rozpočet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upravený rozpočet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čerpanie 2020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rozdiel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percento</w:t>
                  </w:r>
                </w:p>
              </w:tc>
            </w:tr>
            <w:tr w:rsidR="00F63A9A" w:rsidTr="00D03039">
              <w:trPr>
                <w:trHeight w:val="289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bežné výdavky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72 341 709,00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79 321 526,00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71 098 123,10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-8 223 402,90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89,63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446 857,00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333 977,72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-112 879,28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74,74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9 239 593,00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8 289 626,00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7 552 163,08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-737 462,92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91,10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283 892,00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249 255,62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-34 636,38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87,80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669 854,00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931 758,00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745 441,60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-186 316,40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80,00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2 842 500,00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3 350 132,00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3 001 607,88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-348 524,12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89,59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3 402 700,00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3 656 631,00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3 550 698,37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-105 932,63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97,10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9 878 467,00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11 482 003,00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10 171 900,68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-1 310 102,32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88,59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34 097 200,00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36 971 533,00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34 412 536,68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-2 558 996,32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93,08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09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1 668 500,00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1 586 151,00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1 422 064,93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-164 086,07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89,66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2 120 000,00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1 876 750,00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1 810 887,66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-65 862,34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96,49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11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3 035 600,00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5 016 146,00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2 901 482,50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-2 114 663,50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57,84</w:t>
                  </w:r>
                </w:p>
              </w:tc>
            </w:tr>
            <w:tr w:rsidR="00F63A9A" w:rsidTr="00D03039">
              <w:trPr>
                <w:trHeight w:val="275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1 726 159,00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1 802 286,00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1 786 241,85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-16 044,15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99,11</w:t>
                  </w:r>
                </w:p>
              </w:tc>
            </w:tr>
            <w:tr w:rsidR="00F63A9A" w:rsidTr="00D03039">
              <w:trPr>
                <w:trHeight w:val="289"/>
              </w:trPr>
              <w:tc>
                <w:tcPr>
                  <w:tcW w:w="1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Program 13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3 288 236,00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3 627 761,00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3 159 864,53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-467 896,47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A9A" w:rsidRDefault="00F63A9A" w:rsidP="00F63A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87,10</w:t>
                  </w:r>
                </w:p>
              </w:tc>
            </w:tr>
          </w:tbl>
          <w:p w:rsidR="00F63A9A" w:rsidRDefault="00F63A9A" w:rsidP="00CA1F18">
            <w:pPr>
              <w:rPr>
                <w:b/>
                <w:bCs/>
                <w:color w:val="FF0000"/>
              </w:rPr>
            </w:pPr>
          </w:p>
          <w:p w:rsidR="0023334F" w:rsidRPr="0010223B" w:rsidRDefault="00257DBA" w:rsidP="00CA1F1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223B">
              <w:rPr>
                <w:b/>
                <w:bCs/>
                <w:color w:val="FF0000"/>
              </w:rPr>
              <w:t xml:space="preserve">    </w:t>
            </w:r>
            <w:r w:rsidRPr="0010223B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55F1D" w:rsidRPr="0010223B">
              <w:rPr>
                <w:b/>
                <w:bCs/>
                <w:color w:val="FF0000"/>
                <w:sz w:val="20"/>
                <w:szCs w:val="20"/>
              </w:rPr>
              <w:t xml:space="preserve">               </w:t>
            </w:r>
            <w:r w:rsidR="009A5343" w:rsidRPr="0010223B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  <w:r w:rsidR="00A55F1D" w:rsidRPr="0010223B">
              <w:rPr>
                <w:b/>
                <w:bCs/>
                <w:color w:val="FF0000"/>
                <w:sz w:val="20"/>
                <w:szCs w:val="20"/>
              </w:rPr>
              <w:t xml:space="preserve">          </w:t>
            </w:r>
          </w:p>
        </w:tc>
      </w:tr>
    </w:tbl>
    <w:p w:rsidR="00612E7C" w:rsidRPr="0069510F" w:rsidRDefault="00816D9E" w:rsidP="00612E7C">
      <w:pPr>
        <w:spacing w:line="240" w:lineRule="atLeast"/>
        <w:jc w:val="both"/>
        <w:rPr>
          <w:bCs/>
          <w:iCs/>
        </w:rPr>
      </w:pPr>
      <w:r w:rsidRPr="0069510F">
        <w:rPr>
          <w:bCs/>
          <w:iCs/>
        </w:rPr>
        <w:t xml:space="preserve">Z prehľadu je zrejmé, že </w:t>
      </w:r>
      <w:r w:rsidR="00021334" w:rsidRPr="0069510F">
        <w:rPr>
          <w:bCs/>
          <w:iCs/>
        </w:rPr>
        <w:t>vo v</w:t>
      </w:r>
      <w:r w:rsidR="0069510F" w:rsidRPr="0069510F">
        <w:rPr>
          <w:bCs/>
          <w:iCs/>
        </w:rPr>
        <w:t xml:space="preserve">iacerých </w:t>
      </w:r>
      <w:r w:rsidR="00021334" w:rsidRPr="0069510F">
        <w:rPr>
          <w:bCs/>
          <w:iCs/>
        </w:rPr>
        <w:t>programo</w:t>
      </w:r>
      <w:r w:rsidR="0069510F" w:rsidRPr="0069510F">
        <w:rPr>
          <w:bCs/>
          <w:iCs/>
        </w:rPr>
        <w:t>ch</w:t>
      </w:r>
      <w:r w:rsidR="00021334" w:rsidRPr="0069510F">
        <w:rPr>
          <w:bCs/>
          <w:iCs/>
        </w:rPr>
        <w:t xml:space="preserve"> bolo v roku 2020 </w:t>
      </w:r>
      <w:r w:rsidR="0069510F">
        <w:rPr>
          <w:bCs/>
          <w:iCs/>
        </w:rPr>
        <w:t xml:space="preserve">nižšie čerpanie </w:t>
      </w:r>
      <w:r w:rsidR="00021334" w:rsidRPr="0069510F">
        <w:rPr>
          <w:bCs/>
          <w:iCs/>
        </w:rPr>
        <w:t xml:space="preserve"> v bežných výdavkoch. </w:t>
      </w:r>
      <w:r w:rsidR="005A0CCE" w:rsidRPr="00F32703">
        <w:rPr>
          <w:bCs/>
          <w:iCs/>
        </w:rPr>
        <w:t xml:space="preserve">Rozpočet bežných výdavkov bol zvýšený o prijatú návratnú finančnú výpomoc zo štátnych finančných aktív poskytnutej </w:t>
      </w:r>
      <w:r w:rsidR="00F32703" w:rsidRPr="00F32703">
        <w:rPr>
          <w:bCs/>
          <w:iCs/>
        </w:rPr>
        <w:t xml:space="preserve">mestu </w:t>
      </w:r>
      <w:r w:rsidR="005A0CCE" w:rsidRPr="00F32703">
        <w:rPr>
          <w:bCs/>
          <w:iCs/>
        </w:rPr>
        <w:t>MF SR na financovanie výkonov samosprávnych pôsobností v dôsledku výpadku DPFO</w:t>
      </w:r>
      <w:r w:rsidR="00F32703" w:rsidRPr="00F32703">
        <w:rPr>
          <w:bCs/>
          <w:iCs/>
        </w:rPr>
        <w:t>, s ktorou boli zúčtované najmä výdavky na verejnú zeleň</w:t>
      </w:r>
      <w:r w:rsidR="00F31D14">
        <w:rPr>
          <w:bCs/>
          <w:iCs/>
        </w:rPr>
        <w:t xml:space="preserve">, správu a údržbu verejných komunikácií a verejných priestranstiev a </w:t>
      </w:r>
      <w:r w:rsidR="00F32703" w:rsidRPr="00F32703">
        <w:rPr>
          <w:bCs/>
          <w:iCs/>
        </w:rPr>
        <w:t xml:space="preserve">následne boli v nižšom objeme čerpané výdavky plánované z vlastných zdrojov. </w:t>
      </w:r>
      <w:r w:rsidR="005A0CCE" w:rsidRPr="00F32703">
        <w:rPr>
          <w:bCs/>
          <w:iCs/>
        </w:rPr>
        <w:t xml:space="preserve"> Okrem toho</w:t>
      </w:r>
      <w:r w:rsidR="005A0CCE">
        <w:rPr>
          <w:bCs/>
          <w:iCs/>
        </w:rPr>
        <w:t xml:space="preserve"> bolo nižšie čerpanie</w:t>
      </w:r>
      <w:r w:rsidR="00021334" w:rsidRPr="0069510F">
        <w:rPr>
          <w:bCs/>
          <w:iCs/>
        </w:rPr>
        <w:t xml:space="preserve"> spôsobené </w:t>
      </w:r>
      <w:r w:rsidR="0069510F" w:rsidRPr="0069510F">
        <w:rPr>
          <w:bCs/>
          <w:iCs/>
        </w:rPr>
        <w:t xml:space="preserve"> očakávaným </w:t>
      </w:r>
      <w:r w:rsidR="00021334" w:rsidRPr="0069510F">
        <w:rPr>
          <w:bCs/>
          <w:iCs/>
        </w:rPr>
        <w:t xml:space="preserve"> prepadom príjmov samospráv z dôvodu pandémie </w:t>
      </w:r>
      <w:r w:rsidR="00F31D14">
        <w:rPr>
          <w:bCs/>
          <w:iCs/>
        </w:rPr>
        <w:t xml:space="preserve">spôsobenej ochorením COVID 19 </w:t>
      </w:r>
      <w:r w:rsidR="0069510F" w:rsidRPr="0069510F">
        <w:rPr>
          <w:bCs/>
          <w:iCs/>
        </w:rPr>
        <w:t>a následne šetrením výdavkov</w:t>
      </w:r>
      <w:r w:rsidR="00021334" w:rsidRPr="0069510F">
        <w:rPr>
          <w:bCs/>
          <w:iCs/>
        </w:rPr>
        <w:t xml:space="preserve">. Najvýraznejšie šetrenie bežných výdavkov bolo najmä v nasledovných programoch: </w:t>
      </w:r>
      <w:r w:rsidR="00DF6E84" w:rsidRPr="0069510F">
        <w:rPr>
          <w:bCs/>
          <w:iCs/>
        </w:rPr>
        <w:t xml:space="preserve"> </w:t>
      </w:r>
    </w:p>
    <w:p w:rsidR="00700B38" w:rsidRPr="0010223B" w:rsidRDefault="00700B38" w:rsidP="00612E7C">
      <w:pPr>
        <w:spacing w:line="240" w:lineRule="atLeast"/>
        <w:jc w:val="both"/>
        <w:rPr>
          <w:bCs/>
          <w:iCs/>
          <w:color w:val="FF0000"/>
        </w:rPr>
      </w:pPr>
    </w:p>
    <w:p w:rsidR="00700B38" w:rsidRPr="00F32703" w:rsidRDefault="00700B38" w:rsidP="00700B38">
      <w:pPr>
        <w:pStyle w:val="Odsekzoznamu"/>
        <w:numPr>
          <w:ilvl w:val="0"/>
          <w:numId w:val="1"/>
        </w:numPr>
        <w:spacing w:line="240" w:lineRule="atLeast"/>
        <w:jc w:val="both"/>
        <w:rPr>
          <w:bCs/>
          <w:iCs/>
        </w:rPr>
      </w:pPr>
      <w:r w:rsidRPr="00021334">
        <w:rPr>
          <w:bCs/>
          <w:iCs/>
        </w:rPr>
        <w:t xml:space="preserve">Program 01 Plánovanie, manažment, kontrola, rozpočet je čerpaný iba na </w:t>
      </w:r>
      <w:r w:rsidR="00021334" w:rsidRPr="00021334">
        <w:rPr>
          <w:bCs/>
          <w:iCs/>
        </w:rPr>
        <w:t>74,74</w:t>
      </w:r>
      <w:r w:rsidRPr="00021334">
        <w:rPr>
          <w:bCs/>
          <w:iCs/>
        </w:rPr>
        <w:t>%, čo je o</w:t>
      </w:r>
      <w:r w:rsidR="00021334" w:rsidRPr="00021334">
        <w:rPr>
          <w:bCs/>
          <w:iCs/>
        </w:rPr>
        <w:t> 112 879,28</w:t>
      </w:r>
      <w:r w:rsidRPr="00021334">
        <w:rPr>
          <w:bCs/>
          <w:iCs/>
        </w:rPr>
        <w:t xml:space="preserve"> € menej </w:t>
      </w:r>
      <w:r w:rsidRPr="00F32703">
        <w:rPr>
          <w:bCs/>
          <w:iCs/>
        </w:rPr>
        <w:t xml:space="preserve">ako bol upravený rozpočet, je to najmä </w:t>
      </w:r>
      <w:r w:rsidR="00F81603" w:rsidRPr="00F32703">
        <w:rPr>
          <w:bCs/>
          <w:iCs/>
        </w:rPr>
        <w:t xml:space="preserve">šetrenie výdavkov podprograme 1.4 územné plánovanie, kde je rozpočet čerpaný iba na </w:t>
      </w:r>
      <w:r w:rsidR="001455BB" w:rsidRPr="00F32703">
        <w:rPr>
          <w:bCs/>
          <w:iCs/>
        </w:rPr>
        <w:t>73,44</w:t>
      </w:r>
      <w:r w:rsidR="00F81603" w:rsidRPr="00F32703">
        <w:rPr>
          <w:bCs/>
          <w:iCs/>
        </w:rPr>
        <w:t xml:space="preserve">%, </w:t>
      </w:r>
    </w:p>
    <w:p w:rsidR="00700B38" w:rsidRPr="0010223B" w:rsidRDefault="00700B38" w:rsidP="00700B38">
      <w:pPr>
        <w:pStyle w:val="Odsekzoznamu"/>
        <w:spacing w:line="240" w:lineRule="atLeast"/>
        <w:ind w:left="360"/>
        <w:jc w:val="both"/>
        <w:rPr>
          <w:bCs/>
          <w:iCs/>
          <w:color w:val="FF0000"/>
        </w:rPr>
      </w:pPr>
    </w:p>
    <w:p w:rsidR="003D2579" w:rsidRPr="00C730D9" w:rsidRDefault="00816D9E" w:rsidP="00700B38">
      <w:pPr>
        <w:pStyle w:val="Odsekzoznamu"/>
        <w:numPr>
          <w:ilvl w:val="0"/>
          <w:numId w:val="1"/>
        </w:numPr>
        <w:spacing w:line="240" w:lineRule="atLeast"/>
        <w:jc w:val="both"/>
        <w:rPr>
          <w:bCs/>
          <w:iCs/>
        </w:rPr>
      </w:pPr>
      <w:r w:rsidRPr="00021334">
        <w:rPr>
          <w:bCs/>
          <w:iCs/>
        </w:rPr>
        <w:t>program</w:t>
      </w:r>
      <w:r w:rsidR="0023334F" w:rsidRPr="00021334">
        <w:rPr>
          <w:bCs/>
          <w:iCs/>
        </w:rPr>
        <w:t xml:space="preserve"> </w:t>
      </w:r>
      <w:r w:rsidRPr="00021334">
        <w:rPr>
          <w:bCs/>
          <w:iCs/>
        </w:rPr>
        <w:t>0</w:t>
      </w:r>
      <w:r w:rsidR="00021334" w:rsidRPr="00021334">
        <w:rPr>
          <w:bCs/>
          <w:iCs/>
        </w:rPr>
        <w:t>4 Služby občanom</w:t>
      </w:r>
      <w:r w:rsidRPr="00021334">
        <w:rPr>
          <w:bCs/>
          <w:iCs/>
        </w:rPr>
        <w:t>,  rozpočet</w:t>
      </w:r>
      <w:r w:rsidR="00700B38" w:rsidRPr="00021334">
        <w:rPr>
          <w:bCs/>
          <w:iCs/>
        </w:rPr>
        <w:t xml:space="preserve"> je </w:t>
      </w:r>
      <w:r w:rsidRPr="00021334">
        <w:rPr>
          <w:bCs/>
          <w:iCs/>
        </w:rPr>
        <w:t xml:space="preserve"> čerpaný na </w:t>
      </w:r>
      <w:r w:rsidR="00700B38" w:rsidRPr="00021334">
        <w:rPr>
          <w:bCs/>
          <w:iCs/>
        </w:rPr>
        <w:t>8</w:t>
      </w:r>
      <w:r w:rsidR="00021334" w:rsidRPr="00021334">
        <w:rPr>
          <w:bCs/>
          <w:iCs/>
        </w:rPr>
        <w:t>0,00</w:t>
      </w:r>
      <w:r w:rsidRPr="00021334">
        <w:rPr>
          <w:bCs/>
          <w:iCs/>
        </w:rPr>
        <w:t>%, čo je o</w:t>
      </w:r>
      <w:r w:rsidR="00021334" w:rsidRPr="00021334">
        <w:rPr>
          <w:bCs/>
          <w:iCs/>
        </w:rPr>
        <w:t> 186 316</w:t>
      </w:r>
      <w:r w:rsidR="00700B38" w:rsidRPr="00021334">
        <w:rPr>
          <w:bCs/>
          <w:iCs/>
        </w:rPr>
        <w:t>,</w:t>
      </w:r>
      <w:r w:rsidR="00021334" w:rsidRPr="00021334">
        <w:rPr>
          <w:bCs/>
          <w:iCs/>
        </w:rPr>
        <w:t>40</w:t>
      </w:r>
      <w:r w:rsidRPr="00021334">
        <w:rPr>
          <w:bCs/>
          <w:iCs/>
        </w:rPr>
        <w:t xml:space="preserve"> € menej ako bol upravený rozpočet, </w:t>
      </w:r>
      <w:r w:rsidR="00F81603" w:rsidRPr="00021334">
        <w:rPr>
          <w:bCs/>
          <w:iCs/>
        </w:rPr>
        <w:t>n</w:t>
      </w:r>
      <w:r w:rsidR="001455BB">
        <w:rPr>
          <w:bCs/>
          <w:iCs/>
        </w:rPr>
        <w:t xml:space="preserve">ižšie čerpanie bežných výdavkov je v podprograme 4.2 Organizácia občianskych obradov, kde je rozpočet čerpaný na 54,14% a tiež v podprograme </w:t>
      </w:r>
      <w:r w:rsidR="001455BB">
        <w:rPr>
          <w:bCs/>
          <w:iCs/>
        </w:rPr>
        <w:lastRenderedPageBreak/>
        <w:t xml:space="preserve">4.5 Evidencia obyvateľstva, </w:t>
      </w:r>
      <w:r w:rsidR="003D2579">
        <w:rPr>
          <w:bCs/>
          <w:iCs/>
        </w:rPr>
        <w:t>v ktorom sú bežné výdavky čerpan</w:t>
      </w:r>
      <w:r w:rsidR="00BC5886">
        <w:rPr>
          <w:bCs/>
          <w:iCs/>
        </w:rPr>
        <w:t>é</w:t>
      </w:r>
      <w:r w:rsidR="003D2579">
        <w:rPr>
          <w:bCs/>
          <w:iCs/>
        </w:rPr>
        <w:t xml:space="preserve"> iba na 24,85% - jedná sa </w:t>
      </w:r>
      <w:r w:rsidR="003D2579" w:rsidRPr="00C730D9">
        <w:rPr>
          <w:bCs/>
          <w:iCs/>
        </w:rPr>
        <w:t xml:space="preserve">o nevyčerpané finančné prostriedky určené na sčítanie </w:t>
      </w:r>
      <w:r w:rsidR="00C730D9">
        <w:rPr>
          <w:bCs/>
          <w:iCs/>
        </w:rPr>
        <w:t xml:space="preserve">domov, bytov a </w:t>
      </w:r>
      <w:r w:rsidR="003D2579" w:rsidRPr="00C730D9">
        <w:rPr>
          <w:bCs/>
          <w:iCs/>
        </w:rPr>
        <w:t>obyvateľ</w:t>
      </w:r>
      <w:r w:rsidR="00C730D9">
        <w:rPr>
          <w:bCs/>
          <w:iCs/>
        </w:rPr>
        <w:t>ov</w:t>
      </w:r>
      <w:r w:rsidR="003D2579" w:rsidRPr="00C730D9">
        <w:rPr>
          <w:bCs/>
          <w:iCs/>
        </w:rPr>
        <w:t xml:space="preserve">, </w:t>
      </w:r>
      <w:r w:rsidR="005928D3">
        <w:rPr>
          <w:bCs/>
          <w:iCs/>
        </w:rPr>
        <w:t xml:space="preserve">tieto nevyčerpané účelovo určené  finančné prostriedky prechádzajú do roku 2021, </w:t>
      </w:r>
    </w:p>
    <w:p w:rsidR="003D2579" w:rsidRPr="003D2579" w:rsidRDefault="003D2579" w:rsidP="003D2579">
      <w:pPr>
        <w:pStyle w:val="Odsekzoznamu"/>
        <w:rPr>
          <w:bCs/>
          <w:iCs/>
          <w:color w:val="FF0000"/>
        </w:rPr>
      </w:pPr>
    </w:p>
    <w:p w:rsidR="00700B38" w:rsidRPr="00BC5886" w:rsidRDefault="00816D9E" w:rsidP="009F33EB">
      <w:pPr>
        <w:pStyle w:val="Odsekzoznamu"/>
        <w:numPr>
          <w:ilvl w:val="0"/>
          <w:numId w:val="1"/>
        </w:numPr>
        <w:spacing w:line="240" w:lineRule="atLeast"/>
        <w:jc w:val="both"/>
        <w:rPr>
          <w:b/>
          <w:bCs/>
          <w:i/>
          <w:iCs/>
          <w:color w:val="FF0000"/>
        </w:rPr>
      </w:pPr>
      <w:r w:rsidRPr="00BC5886">
        <w:rPr>
          <w:bCs/>
          <w:iCs/>
        </w:rPr>
        <w:t>program 11 Prostredie pre život,</w:t>
      </w:r>
      <w:r w:rsidR="00700B38" w:rsidRPr="00BC5886">
        <w:rPr>
          <w:bCs/>
          <w:iCs/>
        </w:rPr>
        <w:t xml:space="preserve"> rozpočet je čerpaný</w:t>
      </w:r>
      <w:r w:rsidRPr="00BC5886">
        <w:rPr>
          <w:bCs/>
          <w:iCs/>
        </w:rPr>
        <w:t xml:space="preserve"> na </w:t>
      </w:r>
      <w:r w:rsidR="00021334" w:rsidRPr="00BC5886">
        <w:rPr>
          <w:bCs/>
          <w:iCs/>
        </w:rPr>
        <w:t>57,84</w:t>
      </w:r>
      <w:r w:rsidRPr="00BC5886">
        <w:rPr>
          <w:bCs/>
          <w:iCs/>
        </w:rPr>
        <w:t>%, čo je o</w:t>
      </w:r>
      <w:r w:rsidR="00021334" w:rsidRPr="00BC5886">
        <w:rPr>
          <w:bCs/>
          <w:iCs/>
        </w:rPr>
        <w:t> 2 114 663,50</w:t>
      </w:r>
      <w:r w:rsidRPr="00BC5886">
        <w:rPr>
          <w:bCs/>
          <w:iCs/>
        </w:rPr>
        <w:t xml:space="preserve"> €  menej ako upravený rozpočet. </w:t>
      </w:r>
      <w:r w:rsidR="008A6C39" w:rsidRPr="00BC5886">
        <w:rPr>
          <w:bCs/>
          <w:iCs/>
        </w:rPr>
        <w:t>Najväčšie šetrenie výdavkov je na podprograme 11.2 Verejná zeleň (menej o</w:t>
      </w:r>
      <w:r w:rsidR="0069510F" w:rsidRPr="00BC5886">
        <w:rPr>
          <w:bCs/>
          <w:iCs/>
        </w:rPr>
        <w:t xml:space="preserve"> 1 786 502,79 </w:t>
      </w:r>
      <w:r w:rsidR="008A6C39" w:rsidRPr="00BC5886">
        <w:rPr>
          <w:bCs/>
          <w:iCs/>
        </w:rPr>
        <w:t xml:space="preserve"> € oproti upravenému rozpočtu</w:t>
      </w:r>
      <w:r w:rsidR="00FB087F" w:rsidRPr="00BC5886">
        <w:rPr>
          <w:bCs/>
          <w:iCs/>
        </w:rPr>
        <w:t xml:space="preserve"> – 43,</w:t>
      </w:r>
      <w:r w:rsidR="005928D3" w:rsidRPr="00BC5886">
        <w:rPr>
          <w:bCs/>
          <w:iCs/>
        </w:rPr>
        <w:t>73</w:t>
      </w:r>
      <w:r w:rsidR="00FB087F" w:rsidRPr="00BC5886">
        <w:rPr>
          <w:bCs/>
          <w:iCs/>
        </w:rPr>
        <w:t>%)</w:t>
      </w:r>
      <w:r w:rsidR="00A51D90" w:rsidRPr="00BC5886">
        <w:rPr>
          <w:bCs/>
          <w:iCs/>
        </w:rPr>
        <w:t xml:space="preserve"> z toho dôvodu, že </w:t>
      </w:r>
      <w:r w:rsidR="005928D3" w:rsidRPr="00BC5886">
        <w:rPr>
          <w:bCs/>
          <w:iCs/>
        </w:rPr>
        <w:t xml:space="preserve">časť výdavkov bolo zúčtovaných </w:t>
      </w:r>
      <w:r w:rsidR="00C730D9" w:rsidRPr="00BC5886">
        <w:rPr>
          <w:bCs/>
          <w:iCs/>
        </w:rPr>
        <w:t xml:space="preserve">s pôžičkou MF SR, čím boli ušetrené vlastné zdroje a taktiež </w:t>
      </w:r>
      <w:r w:rsidR="00A51D90" w:rsidRPr="00BC5886">
        <w:rPr>
          <w:bCs/>
          <w:iCs/>
        </w:rPr>
        <w:t>neboli vyč</w:t>
      </w:r>
      <w:r w:rsidR="00F72E0A" w:rsidRPr="00BC5886">
        <w:rPr>
          <w:bCs/>
          <w:iCs/>
        </w:rPr>
        <w:t>er</w:t>
      </w:r>
      <w:r w:rsidR="00A51D90" w:rsidRPr="00BC5886">
        <w:rPr>
          <w:bCs/>
          <w:iCs/>
        </w:rPr>
        <w:t xml:space="preserve">pané </w:t>
      </w:r>
      <w:r w:rsidR="00FB087F" w:rsidRPr="00BC5886">
        <w:rPr>
          <w:bCs/>
          <w:iCs/>
        </w:rPr>
        <w:t xml:space="preserve">účelovo určené </w:t>
      </w:r>
      <w:r w:rsidR="00A51D90" w:rsidRPr="00BC5886">
        <w:rPr>
          <w:bCs/>
          <w:iCs/>
        </w:rPr>
        <w:t xml:space="preserve">finančné prostriedky získané </w:t>
      </w:r>
      <w:r w:rsidR="00F72E0A" w:rsidRPr="00BC5886">
        <w:rPr>
          <w:bCs/>
          <w:iCs/>
        </w:rPr>
        <w:t>ako náhrada</w:t>
      </w:r>
      <w:r w:rsidR="00A51D90" w:rsidRPr="00BC5886">
        <w:rPr>
          <w:bCs/>
          <w:iCs/>
        </w:rPr>
        <w:t xml:space="preserve"> za spoloč</w:t>
      </w:r>
      <w:r w:rsidR="00F72E0A" w:rsidRPr="00BC5886">
        <w:rPr>
          <w:bCs/>
          <w:iCs/>
        </w:rPr>
        <w:t>e</w:t>
      </w:r>
      <w:r w:rsidR="00A51D90" w:rsidRPr="00BC5886">
        <w:rPr>
          <w:bCs/>
          <w:iCs/>
        </w:rPr>
        <w:t>nskú hodnotu drevín</w:t>
      </w:r>
      <w:r w:rsidR="008A6C39" w:rsidRPr="00BC5886">
        <w:rPr>
          <w:bCs/>
          <w:iCs/>
        </w:rPr>
        <w:t>.</w:t>
      </w:r>
      <w:r w:rsidR="00702B21" w:rsidRPr="00BC5886">
        <w:rPr>
          <w:bCs/>
          <w:iCs/>
        </w:rPr>
        <w:t xml:space="preserve"> </w:t>
      </w:r>
      <w:r w:rsidR="00FB087F" w:rsidRPr="00BC5886">
        <w:rPr>
          <w:bCs/>
          <w:iCs/>
        </w:rPr>
        <w:t xml:space="preserve">Nízke čerpanie bežných výdavkov je aj v podprograme 11.4 Detské ihriská a športoviská, kde boli </w:t>
      </w:r>
      <w:r w:rsidR="00BC5886" w:rsidRPr="00BC5886">
        <w:rPr>
          <w:bCs/>
          <w:iCs/>
        </w:rPr>
        <w:t xml:space="preserve">bežné </w:t>
      </w:r>
      <w:r w:rsidR="00FB087F" w:rsidRPr="00BC5886">
        <w:rPr>
          <w:bCs/>
          <w:iCs/>
        </w:rPr>
        <w:t xml:space="preserve">výdavky čerpané iba na 35,89% a tiež v podprograme 11.7 Zásobovanie vodou, </w:t>
      </w:r>
      <w:proofErr w:type="spellStart"/>
      <w:r w:rsidR="00FB087F" w:rsidRPr="00BC5886">
        <w:rPr>
          <w:bCs/>
          <w:iCs/>
        </w:rPr>
        <w:t>odkanalizovanie</w:t>
      </w:r>
      <w:proofErr w:type="spellEnd"/>
      <w:r w:rsidR="00FB087F" w:rsidRPr="00BC5886">
        <w:rPr>
          <w:bCs/>
          <w:iCs/>
        </w:rPr>
        <w:t>, kde bolo čerpanie</w:t>
      </w:r>
      <w:r w:rsidR="00BC5886" w:rsidRPr="00BC5886">
        <w:rPr>
          <w:bCs/>
          <w:iCs/>
        </w:rPr>
        <w:t xml:space="preserve"> bežných výdavkov </w:t>
      </w:r>
      <w:r w:rsidR="00FB087F" w:rsidRPr="00BC5886">
        <w:rPr>
          <w:bCs/>
          <w:iCs/>
        </w:rPr>
        <w:t xml:space="preserve">na 38,40% a podprograme 11.8 Menšie obecné služby, kde bolo čerpanie na 20,64%.  </w:t>
      </w:r>
    </w:p>
    <w:p w:rsidR="00114A51" w:rsidRDefault="00114A51" w:rsidP="0023334F">
      <w:pPr>
        <w:jc w:val="both"/>
      </w:pPr>
    </w:p>
    <w:p w:rsidR="00DF6E84" w:rsidRPr="005770E8" w:rsidRDefault="0023334F" w:rsidP="0023334F">
      <w:pPr>
        <w:jc w:val="both"/>
      </w:pPr>
      <w:r w:rsidRPr="005770E8">
        <w:t xml:space="preserve">Vývoj </w:t>
      </w:r>
      <w:r w:rsidRPr="005770E8">
        <w:rPr>
          <w:b/>
        </w:rPr>
        <w:t xml:space="preserve">bežných výdavkov </w:t>
      </w:r>
      <w:r w:rsidRPr="005770E8">
        <w:t>za roky 201</w:t>
      </w:r>
      <w:r w:rsidR="005770E8" w:rsidRPr="005770E8">
        <w:t>7</w:t>
      </w:r>
      <w:r w:rsidRPr="005770E8">
        <w:t xml:space="preserve"> – 20</w:t>
      </w:r>
      <w:r w:rsidR="005770E8" w:rsidRPr="005770E8">
        <w:t>20</w:t>
      </w:r>
      <w:r w:rsidRPr="005770E8">
        <w:t xml:space="preserve"> je uvedený v nasledovnom prehľade:</w:t>
      </w:r>
    </w:p>
    <w:p w:rsidR="00E44D2E" w:rsidRPr="005770E8" w:rsidRDefault="00E44D2E" w:rsidP="0023334F">
      <w:pPr>
        <w:jc w:val="both"/>
      </w:pPr>
    </w:p>
    <w:p w:rsidR="005770E8" w:rsidRDefault="0050256A" w:rsidP="0050256A">
      <w:pPr>
        <w:jc w:val="both"/>
        <w:rPr>
          <w:b/>
          <w:sz w:val="20"/>
          <w:szCs w:val="20"/>
        </w:rPr>
      </w:pP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Pr="005770E8">
        <w:rPr>
          <w:b/>
          <w:sz w:val="20"/>
          <w:szCs w:val="20"/>
        </w:rPr>
        <w:tab/>
      </w:r>
      <w:r w:rsidR="0026129C" w:rsidRPr="005770E8">
        <w:rPr>
          <w:b/>
          <w:sz w:val="20"/>
          <w:szCs w:val="20"/>
        </w:rPr>
        <w:t xml:space="preserve">Tabuľka č. </w:t>
      </w:r>
      <w:r w:rsidR="00A55F1D" w:rsidRPr="005770E8">
        <w:rPr>
          <w:b/>
          <w:sz w:val="20"/>
          <w:szCs w:val="20"/>
        </w:rPr>
        <w:t xml:space="preserve">7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00"/>
        <w:gridCol w:w="1480"/>
        <w:gridCol w:w="1380"/>
        <w:gridCol w:w="1480"/>
      </w:tblGrid>
      <w:tr w:rsidR="005770E8" w:rsidTr="005770E8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Ekonomická klasifikácia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Mesto Žilina bez rozpočtových organizácií v €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Rozpočtové organizácie v €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mesto spolu v €</w:t>
            </w:r>
          </w:p>
        </w:tc>
      </w:tr>
      <w:tr w:rsidR="005770E8" w:rsidTr="005770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Bežné výdavky - 600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32 371 538,23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21 895 901,04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54 267 439,27 </w:t>
            </w:r>
          </w:p>
        </w:tc>
      </w:tr>
      <w:tr w:rsidR="005770E8" w:rsidTr="005770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Bežné výdavky - 600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35 086 548,76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24 857 617,39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59 944 166,15</w:t>
            </w:r>
          </w:p>
        </w:tc>
      </w:tr>
      <w:tr w:rsidR="005770E8" w:rsidTr="005770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Bežné výdavky - 600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37 329 379,77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28 362 119,02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65 691 498,79</w:t>
            </w:r>
          </w:p>
        </w:tc>
      </w:tr>
      <w:tr w:rsidR="005770E8" w:rsidTr="005770E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Bežné výdavky - 600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Pr="00DB0D9E" w:rsidRDefault="00DB0D9E">
            <w:pPr>
              <w:jc w:val="right"/>
              <w:rPr>
                <w:sz w:val="20"/>
                <w:szCs w:val="20"/>
              </w:rPr>
            </w:pPr>
            <w:r w:rsidRPr="00DB0D9E">
              <w:rPr>
                <w:sz w:val="20"/>
                <w:szCs w:val="20"/>
              </w:rPr>
              <w:t>39 994 497,41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Pr="00DB0D9E" w:rsidRDefault="00DB0D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31 103 625,69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0E8" w:rsidRDefault="005770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DB0D9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DB0D9E">
              <w:rPr>
                <w:color w:val="000000"/>
                <w:sz w:val="20"/>
                <w:szCs w:val="20"/>
              </w:rPr>
              <w:t>98 123,10</w:t>
            </w:r>
          </w:p>
        </w:tc>
      </w:tr>
    </w:tbl>
    <w:p w:rsidR="00D03039" w:rsidRPr="005770E8" w:rsidRDefault="00D03039" w:rsidP="0050256A">
      <w:pPr>
        <w:jc w:val="both"/>
        <w:rPr>
          <w:b/>
          <w:sz w:val="20"/>
          <w:szCs w:val="20"/>
        </w:rPr>
      </w:pPr>
    </w:p>
    <w:p w:rsidR="00F63A9A" w:rsidRDefault="0050256A" w:rsidP="0050256A">
      <w:pPr>
        <w:jc w:val="both"/>
        <w:rPr>
          <w:b/>
          <w:sz w:val="20"/>
          <w:szCs w:val="20"/>
        </w:rPr>
      </w:pP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Pr="0010223B">
        <w:rPr>
          <w:b/>
          <w:color w:val="FF0000"/>
          <w:sz w:val="20"/>
          <w:szCs w:val="20"/>
        </w:rPr>
        <w:tab/>
      </w:r>
      <w:r w:rsidR="0023334F" w:rsidRPr="001E0574">
        <w:rPr>
          <w:b/>
          <w:sz w:val="20"/>
          <w:szCs w:val="20"/>
        </w:rPr>
        <w:t>Graf č. 3</w:t>
      </w:r>
    </w:p>
    <w:p w:rsidR="00114A51" w:rsidRDefault="00114A51" w:rsidP="00114A51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64E6668" wp14:editId="3AD7D98E">
            <wp:extent cx="4267200" cy="3876675"/>
            <wp:effectExtent l="0" t="0" r="0" b="952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7DDE" w:rsidRPr="00114A51" w:rsidRDefault="00114A51" w:rsidP="00207DDE">
      <w:pPr>
        <w:spacing w:line="240" w:lineRule="atLeast"/>
        <w:jc w:val="both"/>
      </w:pPr>
      <w:r>
        <w:lastRenderedPageBreak/>
        <w:t>Na základe spracovaného prehľadu možno konštatovať, ž</w:t>
      </w:r>
      <w:r w:rsidR="00CD4CD5" w:rsidRPr="001E0574">
        <w:t>e b</w:t>
      </w:r>
      <w:r w:rsidR="0023334F" w:rsidRPr="001E0574">
        <w:t xml:space="preserve">ežné výdavky </w:t>
      </w:r>
      <w:r w:rsidR="00207DDE" w:rsidRPr="001E0574">
        <w:t>každoročne narastajú</w:t>
      </w:r>
      <w:r w:rsidR="0023334F" w:rsidRPr="004C5E59">
        <w:t>.</w:t>
      </w:r>
      <w:r w:rsidR="00B97BDE" w:rsidRPr="004C5E59">
        <w:t xml:space="preserve"> Je to spôsobené  </w:t>
      </w:r>
      <w:r w:rsidRPr="004C5E59">
        <w:t>nárastom výdavkov na školstvo z dôvodu zvyšovania koeficientu na prepočítaného žiaka</w:t>
      </w:r>
      <w:r w:rsidR="004C5E59" w:rsidRPr="004C5E59">
        <w:t xml:space="preserve">, nárastom miezd vo verejnej správe, zvýšenými výdavkami na odpadové hospodárstvo, sociálnu oblasť </w:t>
      </w:r>
      <w:r w:rsidRPr="004C5E59">
        <w:t xml:space="preserve">a pod. </w:t>
      </w:r>
      <w:r w:rsidR="00B97BDE" w:rsidRPr="004C5E59">
        <w:t xml:space="preserve"> </w:t>
      </w:r>
      <w:r w:rsidR="0023334F" w:rsidRPr="00114A51">
        <w:t>V porovnaní s</w:t>
      </w:r>
      <w:r w:rsidR="00207DDE" w:rsidRPr="00114A51">
        <w:t xml:space="preserve"> predchádzajúcim rokom v roku </w:t>
      </w:r>
      <w:r w:rsidR="0023334F" w:rsidRPr="00114A51">
        <w:t>20</w:t>
      </w:r>
      <w:r w:rsidRPr="00114A51">
        <w:t>20</w:t>
      </w:r>
      <w:r w:rsidR="0023334F" w:rsidRPr="00114A51">
        <w:t xml:space="preserve"> </w:t>
      </w:r>
      <w:r w:rsidR="00207DDE" w:rsidRPr="00114A51">
        <w:t>narástli bežné výdavky o</w:t>
      </w:r>
      <w:r w:rsidRPr="00114A51">
        <w:t> 8,23</w:t>
      </w:r>
      <w:r w:rsidR="00207DDE" w:rsidRPr="00114A51">
        <w:t xml:space="preserve">%, z toho: </w:t>
      </w:r>
    </w:p>
    <w:p w:rsidR="00207DDE" w:rsidRPr="00114A51" w:rsidRDefault="00207DDE" w:rsidP="00207DD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114A51">
        <w:t>mesto bez rozpočtových organizácií o</w:t>
      </w:r>
      <w:r w:rsidR="00114A51" w:rsidRPr="00114A51">
        <w:t> 7,13</w:t>
      </w:r>
      <w:r w:rsidRPr="00114A51">
        <w:t xml:space="preserve">%, </w:t>
      </w:r>
    </w:p>
    <w:p w:rsidR="0023334F" w:rsidRPr="00114A51" w:rsidRDefault="00207DDE" w:rsidP="00207DDE">
      <w:pPr>
        <w:pStyle w:val="Odsekzoznamu"/>
        <w:numPr>
          <w:ilvl w:val="0"/>
          <w:numId w:val="1"/>
        </w:numPr>
        <w:spacing w:line="240" w:lineRule="atLeast"/>
        <w:jc w:val="both"/>
        <w:rPr>
          <w:b/>
        </w:rPr>
      </w:pPr>
      <w:r w:rsidRPr="00114A51">
        <w:t>rozpočtov</w:t>
      </w:r>
      <w:r w:rsidR="00C11D67">
        <w:t>é</w:t>
      </w:r>
      <w:r w:rsidRPr="00114A51">
        <w:t xml:space="preserve"> organizáci</w:t>
      </w:r>
      <w:r w:rsidR="00C11D67">
        <w:t>e</w:t>
      </w:r>
      <w:r w:rsidRPr="00114A51">
        <w:t xml:space="preserve"> mesta o</w:t>
      </w:r>
      <w:r w:rsidR="00114A51" w:rsidRPr="00114A51">
        <w:t> 9,67</w:t>
      </w:r>
      <w:r w:rsidRPr="00114A51">
        <w:t xml:space="preserve">%. </w:t>
      </w:r>
    </w:p>
    <w:p w:rsidR="00207DDE" w:rsidRDefault="00207DDE" w:rsidP="00207DDE">
      <w:pPr>
        <w:spacing w:line="276" w:lineRule="auto"/>
        <w:jc w:val="both"/>
        <w:rPr>
          <w:b/>
        </w:rPr>
      </w:pPr>
    </w:p>
    <w:p w:rsidR="00D03039" w:rsidRPr="001E0574" w:rsidRDefault="00D03039" w:rsidP="00207DDE">
      <w:pPr>
        <w:spacing w:line="276" w:lineRule="auto"/>
        <w:jc w:val="both"/>
        <w:rPr>
          <w:b/>
        </w:rPr>
      </w:pPr>
    </w:p>
    <w:p w:rsidR="0023334F" w:rsidRPr="001E0574" w:rsidRDefault="0023334F" w:rsidP="0023334F">
      <w:pPr>
        <w:jc w:val="both"/>
        <w:rPr>
          <w:b/>
          <w:highlight w:val="yellow"/>
        </w:rPr>
      </w:pPr>
      <w:r w:rsidRPr="001E0574">
        <w:rPr>
          <w:b/>
        </w:rPr>
        <w:t>2.2  Kapitálové výdavky</w:t>
      </w:r>
    </w:p>
    <w:p w:rsidR="0023334F" w:rsidRPr="001E0574" w:rsidRDefault="0023334F" w:rsidP="0023334F">
      <w:pPr>
        <w:spacing w:line="276" w:lineRule="auto"/>
        <w:jc w:val="both"/>
      </w:pPr>
    </w:p>
    <w:p w:rsidR="00207DDE" w:rsidRPr="001E0574" w:rsidRDefault="00207DDE" w:rsidP="00207DDE">
      <w:pPr>
        <w:spacing w:line="240" w:lineRule="atLeast"/>
        <w:jc w:val="both"/>
        <w:rPr>
          <w:b/>
        </w:rPr>
      </w:pPr>
      <w:r w:rsidRPr="001E0574">
        <w:rPr>
          <w:b/>
        </w:rPr>
        <w:t>Kapitálové výdavky</w:t>
      </w:r>
      <w:r w:rsidRPr="001E0574">
        <w:t xml:space="preserve"> boli čerpané vo výške  </w:t>
      </w:r>
      <w:r w:rsidR="001E0574" w:rsidRPr="001E0574">
        <w:rPr>
          <w:b/>
          <w:bCs/>
        </w:rPr>
        <w:t>5 220 489,45</w:t>
      </w:r>
      <w:r w:rsidRPr="001E0574">
        <w:rPr>
          <w:b/>
        </w:rPr>
        <w:t xml:space="preserve"> €,</w:t>
      </w:r>
      <w:r w:rsidRPr="001E0574">
        <w:t xml:space="preserve">  čo predstavuje oproti upravenému rozpočtu vo výške </w:t>
      </w:r>
      <w:r w:rsidR="001E0574" w:rsidRPr="001E0574">
        <w:rPr>
          <w:b/>
          <w:bCs/>
        </w:rPr>
        <w:t>8 953 644</w:t>
      </w:r>
      <w:r w:rsidR="00D13E35" w:rsidRPr="001E0574">
        <w:rPr>
          <w:b/>
          <w:bCs/>
        </w:rPr>
        <w:t>,00</w:t>
      </w:r>
      <w:r w:rsidRPr="001E0574">
        <w:rPr>
          <w:b/>
        </w:rPr>
        <w:t xml:space="preserve"> €</w:t>
      </w:r>
      <w:r w:rsidRPr="001E0574">
        <w:t xml:space="preserve"> rozdiel vo výške</w:t>
      </w:r>
      <w:r w:rsidR="001E0574" w:rsidRPr="001E0574">
        <w:t xml:space="preserve"> 3 733 154,55</w:t>
      </w:r>
      <w:r w:rsidRPr="001E0574">
        <w:t xml:space="preserve"> €. Čerpanie  kapitálových výdavkov bolo na </w:t>
      </w:r>
      <w:r w:rsidR="001E0574" w:rsidRPr="001E0574">
        <w:rPr>
          <w:b/>
          <w:bCs/>
        </w:rPr>
        <w:t>58,31</w:t>
      </w:r>
      <w:r w:rsidRPr="001E0574">
        <w:rPr>
          <w:b/>
        </w:rPr>
        <w:t>%.</w:t>
      </w:r>
    </w:p>
    <w:p w:rsidR="00207DDE" w:rsidRPr="001E0574" w:rsidRDefault="00207DDE" w:rsidP="00207DDE">
      <w:pPr>
        <w:spacing w:line="240" w:lineRule="atLeast"/>
        <w:jc w:val="both"/>
      </w:pPr>
    </w:p>
    <w:p w:rsidR="0023334F" w:rsidRDefault="0023334F" w:rsidP="00DF768D">
      <w:pPr>
        <w:spacing w:line="240" w:lineRule="atLeast"/>
        <w:jc w:val="both"/>
      </w:pPr>
      <w:r w:rsidRPr="001E0574">
        <w:t>Prehľad čerpania kapitálových výdavkov podľa jednotlivých programov je uvedený v nasledujúcej tabuľke</w:t>
      </w:r>
      <w:r w:rsidR="0050256A" w:rsidRPr="001E0574">
        <w:t>:</w:t>
      </w:r>
    </w:p>
    <w:p w:rsidR="00C32190" w:rsidRPr="001E0574" w:rsidRDefault="00C32190" w:rsidP="00DF768D">
      <w:pPr>
        <w:spacing w:line="240" w:lineRule="atLeast"/>
        <w:jc w:val="both"/>
      </w:pPr>
    </w:p>
    <w:p w:rsidR="00543180" w:rsidRPr="001E0574" w:rsidRDefault="00D13E35" w:rsidP="0023334F">
      <w:pPr>
        <w:jc w:val="both"/>
        <w:rPr>
          <w:b/>
          <w:sz w:val="20"/>
          <w:szCs w:val="20"/>
        </w:rPr>
      </w:pPr>
      <w:r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A81503" w:rsidRPr="001E0574">
        <w:rPr>
          <w:b/>
          <w:sz w:val="20"/>
          <w:szCs w:val="20"/>
        </w:rPr>
        <w:tab/>
      </w:r>
      <w:r w:rsidR="002006AE" w:rsidRPr="001E0574">
        <w:rPr>
          <w:b/>
          <w:sz w:val="20"/>
          <w:szCs w:val="20"/>
        </w:rPr>
        <w:t xml:space="preserve">          </w:t>
      </w:r>
      <w:r w:rsidR="00A81503" w:rsidRPr="001E0574">
        <w:rPr>
          <w:b/>
          <w:sz w:val="20"/>
          <w:szCs w:val="20"/>
        </w:rPr>
        <w:t>Tabuľka č. 8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500"/>
        <w:gridCol w:w="1400"/>
        <w:gridCol w:w="1500"/>
        <w:gridCol w:w="1320"/>
        <w:gridCol w:w="960"/>
      </w:tblGrid>
      <w:tr w:rsidR="008E1DE4" w:rsidTr="008E1DE4">
        <w:trPr>
          <w:trHeight w:val="360"/>
        </w:trPr>
        <w:tc>
          <w:tcPr>
            <w:tcW w:w="8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E1DE4" w:rsidRDefault="008E1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Prehľad kapitálových výdavkov podľa programov v €</w:t>
            </w:r>
          </w:p>
        </w:tc>
      </w:tr>
      <w:tr w:rsidR="008E1DE4" w:rsidTr="008E1DE4">
        <w:trPr>
          <w:trHeight w:val="6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E1DE4" w:rsidRDefault="008E1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čerpanie 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rozdiel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percento</w:t>
            </w:r>
          </w:p>
        </w:tc>
      </w:tr>
      <w:tr w:rsidR="008E1DE4" w:rsidTr="008E1DE4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kapitálové výdavky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4 177 346,00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8 953 644,00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5 220 489,45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-3 733 154,55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E1DE4" w:rsidRDefault="008E1DE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58,31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213 143,00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75 720,26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-137 422,74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35,53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1 094 096,00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1 546 089,00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801 641,17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-744 447,83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51,85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168 800,00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420 015,00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124 059,67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-295 955,33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29,54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101 510,00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50 326,51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-51 183,49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49,58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73 857,69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-81 842,31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47,44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196 470,00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77 549,64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-118 920,36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39,47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942 800,00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1 539 204,00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1 091 759,59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-447 444,41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70,93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464 600,00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2 511 421,00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1 828 041,56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-683 379,44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72,79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67 603,53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-20 645,47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76,61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342 731,86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-99 868,14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77,44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160 400,00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414 209,00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137 783,29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-276 425,71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33,26</w:t>
            </w:r>
          </w:p>
        </w:tc>
      </w:tr>
      <w:tr w:rsidR="008E1DE4" w:rsidTr="008E1DE4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412 750,00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534 750,00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359 660,17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-175 089,83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67,26</w:t>
            </w:r>
          </w:p>
        </w:tc>
      </w:tr>
      <w:tr w:rsidR="008E1DE4" w:rsidTr="008E1DE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790 284,00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189 754,51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-600 529,49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DE4" w:rsidRDefault="008E1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24,01</w:t>
            </w:r>
          </w:p>
        </w:tc>
      </w:tr>
    </w:tbl>
    <w:p w:rsidR="008E1DE4" w:rsidRDefault="008E1DE4" w:rsidP="006C43EC">
      <w:pPr>
        <w:spacing w:line="240" w:lineRule="atLeast"/>
        <w:jc w:val="both"/>
        <w:rPr>
          <w:color w:val="FF0000"/>
        </w:rPr>
      </w:pPr>
    </w:p>
    <w:p w:rsidR="008E1DE4" w:rsidRDefault="008E1DE4" w:rsidP="006C43EC">
      <w:pPr>
        <w:spacing w:line="240" w:lineRule="atLeast"/>
        <w:jc w:val="both"/>
        <w:rPr>
          <w:color w:val="FF0000"/>
        </w:rPr>
      </w:pPr>
    </w:p>
    <w:p w:rsidR="0069013C" w:rsidRPr="001E0574" w:rsidRDefault="006C43EC" w:rsidP="006C43EC">
      <w:pPr>
        <w:spacing w:line="240" w:lineRule="atLeast"/>
        <w:jc w:val="both"/>
      </w:pPr>
      <w:r w:rsidRPr="001E0574">
        <w:t>V</w:t>
      </w:r>
      <w:r w:rsidR="001E0574" w:rsidRPr="001E0574">
        <w:t>o väčšine</w:t>
      </w:r>
      <w:r w:rsidRPr="001E0574">
        <w:t xml:space="preserve"> programo</w:t>
      </w:r>
      <w:r w:rsidR="001E0574" w:rsidRPr="001E0574">
        <w:t>v</w:t>
      </w:r>
      <w:r w:rsidRPr="001E0574">
        <w:t xml:space="preserve"> je pomerne nízke čerpanie výdavkov. Jedná sa najmä o:</w:t>
      </w:r>
    </w:p>
    <w:p w:rsidR="00AF4D54" w:rsidRPr="0010223B" w:rsidRDefault="00AF4D54" w:rsidP="006C43EC">
      <w:pPr>
        <w:spacing w:line="240" w:lineRule="atLeast"/>
        <w:jc w:val="both"/>
        <w:rPr>
          <w:color w:val="FF0000"/>
        </w:rPr>
      </w:pPr>
    </w:p>
    <w:p w:rsidR="00A4388D" w:rsidRPr="0069013C" w:rsidRDefault="006C43EC" w:rsidP="00F23429">
      <w:pPr>
        <w:pStyle w:val="Odsekzoznamu"/>
        <w:numPr>
          <w:ilvl w:val="0"/>
          <w:numId w:val="1"/>
        </w:numPr>
        <w:spacing w:line="240" w:lineRule="atLeast"/>
        <w:jc w:val="both"/>
      </w:pPr>
      <w:r w:rsidRPr="00C32190">
        <w:t>program 0</w:t>
      </w:r>
      <w:r w:rsidR="00C32190" w:rsidRPr="00C32190">
        <w:t>1</w:t>
      </w:r>
      <w:r w:rsidR="00A4388D" w:rsidRPr="00C32190">
        <w:t xml:space="preserve"> P</w:t>
      </w:r>
      <w:r w:rsidR="00C32190" w:rsidRPr="00C32190">
        <w:t xml:space="preserve">lánovanie, manažment, kontrola, kde bolo rozpočtovaných 213 143,- € a vyčerpaných iba 75 720,26 €, čo </w:t>
      </w:r>
      <w:r w:rsidR="009F33EB">
        <w:t>predstavuje</w:t>
      </w:r>
      <w:r w:rsidR="00C32190" w:rsidRPr="00C32190">
        <w:t xml:space="preserve"> čerpanie kapitálových výdavkov </w:t>
      </w:r>
      <w:r w:rsidR="00F23429">
        <w:t xml:space="preserve">v tomto programe </w:t>
      </w:r>
      <w:r w:rsidR="00C32190" w:rsidRPr="00C32190">
        <w:t>iba na 35,53%</w:t>
      </w:r>
      <w:r w:rsidR="00C11D67">
        <w:t>. Dôvodom je najmä  nízke čerpanie kapitálových výdavkov rozpočtovej organizácie Útvar hlavného architekta</w:t>
      </w:r>
      <w:r w:rsidR="00F23429">
        <w:t xml:space="preserve"> v podprograme 1.4 Územné plánovanie</w:t>
      </w:r>
      <w:r w:rsidR="00C11D67">
        <w:t xml:space="preserve">, kde z pôvodne rozpočtovaných </w:t>
      </w:r>
      <w:r w:rsidR="006B3A6A">
        <w:t xml:space="preserve">výdavkov </w:t>
      </w:r>
      <w:r w:rsidR="009F33EB">
        <w:t xml:space="preserve">najmä </w:t>
      </w:r>
      <w:r w:rsidR="006B3A6A">
        <w:t xml:space="preserve">na projektové dokumentácie vo výške  </w:t>
      </w:r>
      <w:r w:rsidR="00C11D67">
        <w:t>157 500,- € bolo vyčerpaných iba 23 695,45 €</w:t>
      </w:r>
      <w:r w:rsidR="00F23429">
        <w:t>,</w:t>
      </w:r>
      <w:r w:rsidR="00435EE2" w:rsidRPr="00F23429">
        <w:rPr>
          <w:color w:val="FF0000"/>
        </w:rPr>
        <w:t> </w:t>
      </w:r>
      <w:r w:rsidR="0069013C" w:rsidRPr="0069013C">
        <w:t xml:space="preserve">a to na interiérové vybavenie a počítačovú </w:t>
      </w:r>
      <w:r w:rsidR="0069013C" w:rsidRPr="0069013C">
        <w:lastRenderedPageBreak/>
        <w:t xml:space="preserve">techniku. V roku 2020 boli ešte z tohto podprogramu uhradené výdavky na </w:t>
      </w:r>
      <w:proofErr w:type="spellStart"/>
      <w:r w:rsidR="0069013C" w:rsidRPr="0069013C">
        <w:t>orthofotomapu</w:t>
      </w:r>
      <w:proofErr w:type="spellEnd"/>
      <w:r w:rsidR="0069013C" w:rsidRPr="0069013C">
        <w:t xml:space="preserve"> a rekonštrukciu priestorov pre Útvar hlavného architekta v budove na Hornom Vale,  </w:t>
      </w:r>
    </w:p>
    <w:p w:rsidR="00F069D6" w:rsidRPr="0010223B" w:rsidRDefault="00A4388D" w:rsidP="00A4388D">
      <w:pPr>
        <w:spacing w:line="240" w:lineRule="atLeast"/>
        <w:jc w:val="both"/>
        <w:rPr>
          <w:color w:val="FF0000"/>
        </w:rPr>
      </w:pPr>
      <w:r w:rsidRPr="0010223B">
        <w:rPr>
          <w:color w:val="FF0000"/>
        </w:rPr>
        <w:t xml:space="preserve"> </w:t>
      </w:r>
    </w:p>
    <w:p w:rsidR="00633B1C" w:rsidRDefault="006C43EC" w:rsidP="00186163">
      <w:pPr>
        <w:pStyle w:val="Odsekzoznamu"/>
        <w:numPr>
          <w:ilvl w:val="0"/>
          <w:numId w:val="1"/>
        </w:numPr>
        <w:spacing w:line="240" w:lineRule="atLeast"/>
        <w:jc w:val="both"/>
      </w:pPr>
      <w:r w:rsidRPr="00C32190">
        <w:t xml:space="preserve">program 03 Rozvojové projekty – </w:t>
      </w:r>
      <w:r w:rsidR="00C32190" w:rsidRPr="00C32190">
        <w:t xml:space="preserve">čerpanie výdavkov je v tomto programe iba na 29,54% </w:t>
      </w:r>
      <w:r w:rsidR="00C32190" w:rsidRPr="00CE7A9C">
        <w:rPr>
          <w:color w:val="FF0000"/>
        </w:rPr>
        <w:t xml:space="preserve"> </w:t>
      </w:r>
      <w:r w:rsidRPr="00F17436">
        <w:t>vzhľadom k tomu, že niektoré projekty sa nezačali realizovať</w:t>
      </w:r>
      <w:r w:rsidR="00B77423" w:rsidRPr="00F17436">
        <w:t xml:space="preserve"> a presúvajú sa do roku 202</w:t>
      </w:r>
      <w:r w:rsidR="00C32190" w:rsidRPr="00F17436">
        <w:t>1</w:t>
      </w:r>
      <w:r w:rsidR="00B77423" w:rsidRPr="00F17436">
        <w:t>,</w:t>
      </w:r>
      <w:r w:rsidRPr="00F17436">
        <w:t xml:space="preserve"> </w:t>
      </w:r>
    </w:p>
    <w:p w:rsidR="00CE7A9C" w:rsidRDefault="00CE7A9C" w:rsidP="00CE7A9C">
      <w:pPr>
        <w:pStyle w:val="Odsekzoznamu"/>
      </w:pPr>
    </w:p>
    <w:p w:rsidR="00CE7A9C" w:rsidRPr="00CE7A9C" w:rsidRDefault="006C43EC" w:rsidP="00186163">
      <w:pPr>
        <w:pStyle w:val="Odsekzoznamu"/>
        <w:numPr>
          <w:ilvl w:val="0"/>
          <w:numId w:val="1"/>
        </w:numPr>
        <w:spacing w:line="240" w:lineRule="atLeast"/>
        <w:jc w:val="both"/>
      </w:pPr>
      <w:r w:rsidRPr="00C32190">
        <w:t xml:space="preserve">program 05 Bezpečnosť – </w:t>
      </w:r>
      <w:r w:rsidR="00C32190" w:rsidRPr="00C32190">
        <w:t>čerpanie na 47,44%</w:t>
      </w:r>
      <w:r w:rsidR="00F16500">
        <w:t xml:space="preserve">, </w:t>
      </w:r>
      <w:r w:rsidR="00C32190" w:rsidRPr="00C32190">
        <w:t xml:space="preserve"> </w:t>
      </w:r>
      <w:r w:rsidR="00F16500">
        <w:t>nakoľko neboli vyčerpané finančné prostriedky na rozšírenia kamerového systému na sídliskách a zostala nevyčerpaná aj  časť finančných prostriedkov zo stavebných úprav budovy mestskej polície zameranej na zníženie energetickej náročnosti,</w:t>
      </w:r>
      <w:r w:rsidR="00162494" w:rsidRPr="00CE7A9C">
        <w:rPr>
          <w:color w:val="FF0000"/>
        </w:rPr>
        <w:t xml:space="preserve"> </w:t>
      </w:r>
    </w:p>
    <w:p w:rsidR="00CE7A9C" w:rsidRDefault="00CE7A9C" w:rsidP="00CE7A9C">
      <w:pPr>
        <w:pStyle w:val="Odsekzoznamu"/>
      </w:pPr>
    </w:p>
    <w:p w:rsidR="00CE7A9C" w:rsidRDefault="00F069D6" w:rsidP="00CE7A9C">
      <w:pPr>
        <w:pStyle w:val="Odsekzoznamu"/>
        <w:numPr>
          <w:ilvl w:val="0"/>
          <w:numId w:val="1"/>
        </w:numPr>
        <w:spacing w:line="240" w:lineRule="atLeast"/>
        <w:jc w:val="both"/>
      </w:pPr>
      <w:r w:rsidRPr="00C32190">
        <w:t>p</w:t>
      </w:r>
      <w:r w:rsidR="006C43EC" w:rsidRPr="00C32190">
        <w:t>rogram 06 Odpadové hospodárstvo</w:t>
      </w:r>
      <w:r w:rsidR="00100A43" w:rsidRPr="00C32190">
        <w:t xml:space="preserve">, kde </w:t>
      </w:r>
      <w:r w:rsidR="00791978" w:rsidRPr="00C32190">
        <w:t>z</w:t>
      </w:r>
      <w:r w:rsidR="009F33EB">
        <w:t xml:space="preserve"> upraveného </w:t>
      </w:r>
      <w:r w:rsidR="00791978" w:rsidRPr="00C32190">
        <w:t xml:space="preserve">rozpočtu </w:t>
      </w:r>
      <w:r w:rsidR="00100A43" w:rsidRPr="00C32190">
        <w:t>bol</w:t>
      </w:r>
      <w:r w:rsidR="00791978" w:rsidRPr="00C32190">
        <w:t>o</w:t>
      </w:r>
      <w:r w:rsidR="00100A43" w:rsidRPr="00C32190">
        <w:t xml:space="preserve"> vyčerpaných iba </w:t>
      </w:r>
      <w:r w:rsidR="00C32190" w:rsidRPr="00C32190">
        <w:t>77 549,64</w:t>
      </w:r>
      <w:r w:rsidR="00A4388D" w:rsidRPr="00C32190">
        <w:t xml:space="preserve"> </w:t>
      </w:r>
      <w:r w:rsidR="00100A43" w:rsidRPr="00C32190">
        <w:t>€</w:t>
      </w:r>
      <w:r w:rsidR="00A4388D" w:rsidRPr="00C32190">
        <w:t xml:space="preserve">, </w:t>
      </w:r>
      <w:r w:rsidR="00633B1C">
        <w:t xml:space="preserve">čo je </w:t>
      </w:r>
      <w:r w:rsidR="009F33EB">
        <w:t xml:space="preserve">čerpanie </w:t>
      </w:r>
      <w:r w:rsidR="00633B1C">
        <w:t>na 39,47%. V roku 2020 bo</w:t>
      </w:r>
      <w:r w:rsidR="00FC3A05">
        <w:t>l</w:t>
      </w:r>
      <w:r w:rsidR="00633B1C">
        <w:t xml:space="preserve">i zrealizované iba kontajnerové stojiská na Hájiku, </w:t>
      </w:r>
      <w:r w:rsidR="00634C74">
        <w:t>za</w:t>
      </w:r>
      <w:r w:rsidR="00633B1C">
        <w:t xml:space="preserve"> akciu PD na výstavbu </w:t>
      </w:r>
      <w:proofErr w:type="spellStart"/>
      <w:r w:rsidR="00633B1C">
        <w:t>polopodzemných</w:t>
      </w:r>
      <w:proofErr w:type="spellEnd"/>
      <w:r w:rsidR="00633B1C">
        <w:t xml:space="preserve"> kontajnerov na komunálne odpad</w:t>
      </w:r>
      <w:r w:rsidR="009F33EB">
        <w:t>y</w:t>
      </w:r>
      <w:r w:rsidR="00633B1C">
        <w:t xml:space="preserve"> s realizáciou </w:t>
      </w:r>
      <w:r w:rsidR="009F33EB">
        <w:t>dvoch</w:t>
      </w:r>
      <w:r w:rsidR="00633B1C">
        <w:t xml:space="preserve"> vzorových stojísk bola uhradená iba štúdia a projekt meračských prác, realizácia bude financovaná v roku 2021,</w:t>
      </w:r>
    </w:p>
    <w:p w:rsidR="00CE7A9C" w:rsidRDefault="00CE7A9C" w:rsidP="00CE7A9C">
      <w:pPr>
        <w:pStyle w:val="Odsekzoznamu"/>
      </w:pPr>
    </w:p>
    <w:p w:rsidR="00F17436" w:rsidRDefault="00633B1C" w:rsidP="00CE7A9C">
      <w:pPr>
        <w:pStyle w:val="Odsekzoznamu"/>
        <w:numPr>
          <w:ilvl w:val="0"/>
          <w:numId w:val="1"/>
        </w:numPr>
        <w:spacing w:line="240" w:lineRule="atLeast"/>
        <w:jc w:val="both"/>
      </w:pPr>
      <w:r>
        <w:t xml:space="preserve"> </w:t>
      </w:r>
      <w:r w:rsidR="00C32190" w:rsidRPr="00FC3A05">
        <w:t xml:space="preserve">program 11 </w:t>
      </w:r>
      <w:r w:rsidR="00D65A76" w:rsidRPr="00FC3A05">
        <w:t>Prostredie pre život – čerpanie výdavkov je na 33,26%</w:t>
      </w:r>
      <w:r w:rsidR="00104604" w:rsidRPr="00FC3A05">
        <w:t>, z toho v podprograme 11.4 Detské ihriská a športoviská neboli vyčerpané finančné prostriedky rozpočtované</w:t>
      </w:r>
      <w:r w:rsidR="00F16500" w:rsidRPr="00FC3A05">
        <w:t xml:space="preserve"> na kamerový systém na </w:t>
      </w:r>
      <w:proofErr w:type="spellStart"/>
      <w:r w:rsidR="00F16500" w:rsidRPr="00FC3A05">
        <w:t>bikepark</w:t>
      </w:r>
      <w:proofErr w:type="spellEnd"/>
      <w:r w:rsidR="00F16500" w:rsidRPr="00FC3A05">
        <w:t xml:space="preserve"> na Vodnom diele</w:t>
      </w:r>
      <w:r w:rsidR="00104604" w:rsidRPr="00FC3A05">
        <w:t xml:space="preserve"> </w:t>
      </w:r>
      <w:r w:rsidR="00F16500" w:rsidRPr="00FC3A05">
        <w:t>a bola čerpaná iba časť rozpočtu na asfaltovanie ihrísk</w:t>
      </w:r>
      <w:r w:rsidR="00104604" w:rsidRPr="00FC3A05">
        <w:t xml:space="preserve"> z dôvodu nevhodných klimatických podmienok</w:t>
      </w:r>
      <w:r w:rsidR="00F16500" w:rsidRPr="00FC3A05">
        <w:t xml:space="preserve">, </w:t>
      </w:r>
      <w:r w:rsidR="00104604" w:rsidRPr="00FC3A05">
        <w:t xml:space="preserve">ďalej je nízke čerpanie v podprograme 11.7 Zásobovanie vodou, </w:t>
      </w:r>
      <w:proofErr w:type="spellStart"/>
      <w:r w:rsidR="00104604" w:rsidRPr="00FC3A05">
        <w:t>odkanalizovanie</w:t>
      </w:r>
      <w:proofErr w:type="spellEnd"/>
      <w:r w:rsidR="00104604" w:rsidRPr="00FC3A05">
        <w:t xml:space="preserve"> – jedná sa o budovanie vodovodov a kanalizácií, pri ktorých je mesto spracovateľom projektovej dokumentácie, ale z dôvodu pandémie </w:t>
      </w:r>
      <w:r w:rsidR="00634C74">
        <w:t>nákazlivej choroby COVID 19</w:t>
      </w:r>
      <w:r w:rsidR="00104604" w:rsidRPr="00FC3A05">
        <w:t xml:space="preserve"> prejde financovanie do roku 2021 (napr. spolufinancovanie budovania kanalizácie Považský Chlmec),  </w:t>
      </w:r>
    </w:p>
    <w:p w:rsidR="00CE7A9C" w:rsidRDefault="00CE7A9C" w:rsidP="00CE7A9C">
      <w:pPr>
        <w:pStyle w:val="Odsekzoznamu"/>
      </w:pPr>
    </w:p>
    <w:p w:rsidR="00207DDE" w:rsidRPr="00CE7A9C" w:rsidRDefault="00F069D6" w:rsidP="00CE7A9C">
      <w:pPr>
        <w:pStyle w:val="Odsekzoznamu"/>
        <w:numPr>
          <w:ilvl w:val="0"/>
          <w:numId w:val="1"/>
        </w:numPr>
        <w:spacing w:line="240" w:lineRule="atLeast"/>
        <w:jc w:val="both"/>
      </w:pPr>
      <w:r w:rsidRPr="00F17436">
        <w:t>p</w:t>
      </w:r>
      <w:r w:rsidR="006C43EC" w:rsidRPr="00F17436">
        <w:t>rogram 13 Sociálne služby</w:t>
      </w:r>
      <w:r w:rsidR="00D65A76" w:rsidRPr="00F17436">
        <w:t xml:space="preserve"> – výdavky boli čerpané iba na 24,01% oproti upravenému rozpočtu  najmä z toho dôvodu, že </w:t>
      </w:r>
      <w:r w:rsidRPr="00F17436">
        <w:t xml:space="preserve">nebolo realizované zateplenie </w:t>
      </w:r>
      <w:r w:rsidR="00634C74">
        <w:t xml:space="preserve">budovy </w:t>
      </w:r>
      <w:proofErr w:type="spellStart"/>
      <w:r w:rsidRPr="00F17436">
        <w:t>ZpS</w:t>
      </w:r>
      <w:proofErr w:type="spellEnd"/>
      <w:r w:rsidRPr="00F17436">
        <w:t xml:space="preserve"> Úsmev</w:t>
      </w:r>
      <w:r w:rsidR="00F17436" w:rsidRPr="00F17436">
        <w:t xml:space="preserve">. V roku 2020 boli uhradené iba výdavky na prípravnú a projektovú dokumentáciu vo výške 1 980,- €  a výdavky na zhotovenie a montáž prístrešku pre služobné motorové vozidlá pri </w:t>
      </w:r>
      <w:proofErr w:type="spellStart"/>
      <w:r w:rsidR="00F17436" w:rsidRPr="00F17436">
        <w:t>ZpS</w:t>
      </w:r>
      <w:proofErr w:type="spellEnd"/>
      <w:r w:rsidR="00F17436" w:rsidRPr="00F17436">
        <w:t xml:space="preserve"> Úsmev vo výške 4 353,60 €. </w:t>
      </w:r>
    </w:p>
    <w:p w:rsidR="0023334F" w:rsidRPr="0010223B" w:rsidRDefault="0023334F" w:rsidP="0023334F">
      <w:pPr>
        <w:jc w:val="both"/>
        <w:rPr>
          <w:b/>
          <w:color w:val="FF0000"/>
          <w:sz w:val="20"/>
          <w:szCs w:val="20"/>
        </w:rPr>
      </w:pPr>
      <w:r w:rsidRPr="0010223B">
        <w:rPr>
          <w:b/>
          <w:color w:val="FF0000"/>
          <w:sz w:val="20"/>
          <w:szCs w:val="20"/>
        </w:rPr>
        <w:t xml:space="preserve">                                                                     </w:t>
      </w:r>
      <w:bookmarkStart w:id="89" w:name="_MON_1394963320"/>
      <w:bookmarkStart w:id="90" w:name="_MON_1394963328"/>
      <w:bookmarkStart w:id="91" w:name="_MON_1363510584"/>
      <w:bookmarkStart w:id="92" w:name="_MON_1363510596"/>
      <w:bookmarkStart w:id="93" w:name="_MON_1363510650"/>
      <w:bookmarkStart w:id="94" w:name="_MON_1363510713"/>
      <w:bookmarkStart w:id="95" w:name="_MON_1363510743"/>
      <w:bookmarkStart w:id="96" w:name="_MON_1363510814"/>
      <w:bookmarkStart w:id="97" w:name="_MON_1363510927"/>
      <w:bookmarkStart w:id="98" w:name="_MON_1363511037"/>
      <w:bookmarkStart w:id="99" w:name="_MON_1363523032"/>
      <w:bookmarkStart w:id="100" w:name="_MON_1363523053"/>
      <w:bookmarkStart w:id="101" w:name="_MON_1363605480"/>
      <w:bookmarkStart w:id="102" w:name="_MON_1394963113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4D7B3D" w:rsidRDefault="004D7B3D" w:rsidP="00435EE2">
      <w:pPr>
        <w:jc w:val="both"/>
      </w:pPr>
    </w:p>
    <w:p w:rsidR="00634C74" w:rsidRDefault="0023334F" w:rsidP="00435EE2">
      <w:pPr>
        <w:jc w:val="both"/>
      </w:pPr>
      <w:r w:rsidRPr="001E0574">
        <w:t xml:space="preserve">Vývoj </w:t>
      </w:r>
      <w:r w:rsidRPr="001E0574">
        <w:rPr>
          <w:b/>
        </w:rPr>
        <w:t>čerpania kapitálových výdavkov</w:t>
      </w:r>
      <w:r w:rsidRPr="001E0574">
        <w:t xml:space="preserve"> za roky 201</w:t>
      </w:r>
      <w:r w:rsidR="001E0574" w:rsidRPr="001E0574">
        <w:t>7</w:t>
      </w:r>
      <w:r w:rsidRPr="001E0574">
        <w:t xml:space="preserve"> – 20</w:t>
      </w:r>
      <w:r w:rsidR="001E0574" w:rsidRPr="001E0574">
        <w:t>20</w:t>
      </w:r>
      <w:r w:rsidRPr="001E0574">
        <w:t xml:space="preserve"> je uvedený v nasledovnej tabuľke:</w:t>
      </w:r>
    </w:p>
    <w:p w:rsidR="0026129C" w:rsidRPr="001E0574" w:rsidRDefault="0023334F" w:rsidP="00435EE2">
      <w:pPr>
        <w:jc w:val="both"/>
        <w:rPr>
          <w:b/>
          <w:sz w:val="20"/>
          <w:szCs w:val="20"/>
        </w:rPr>
      </w:pPr>
      <w:r w:rsidRPr="001E0574">
        <w:t xml:space="preserve"> </w:t>
      </w:r>
      <w:r w:rsidRPr="001E0574">
        <w:rPr>
          <w:b/>
        </w:rPr>
        <w:tab/>
      </w:r>
      <w:r w:rsidRPr="001E0574">
        <w:rPr>
          <w:b/>
        </w:rPr>
        <w:tab/>
      </w:r>
      <w:r w:rsidRPr="001E0574">
        <w:rPr>
          <w:b/>
        </w:rPr>
        <w:tab/>
      </w:r>
      <w:r w:rsidRPr="001E0574">
        <w:rPr>
          <w:b/>
        </w:rPr>
        <w:tab/>
      </w:r>
      <w:r w:rsidRPr="001E0574">
        <w:rPr>
          <w:b/>
        </w:rPr>
        <w:tab/>
      </w:r>
      <w:r w:rsidRPr="001E0574">
        <w:rPr>
          <w:b/>
        </w:rPr>
        <w:tab/>
      </w:r>
      <w:r w:rsidRPr="001E0574">
        <w:rPr>
          <w:b/>
        </w:rPr>
        <w:tab/>
      </w:r>
      <w:r w:rsidRPr="001E0574">
        <w:rPr>
          <w:b/>
        </w:rPr>
        <w:tab/>
      </w:r>
      <w:r w:rsidRPr="001E0574">
        <w:rPr>
          <w:b/>
        </w:rPr>
        <w:tab/>
      </w:r>
      <w:r w:rsidRPr="001E0574">
        <w:rPr>
          <w:b/>
        </w:rPr>
        <w:tab/>
      </w:r>
    </w:p>
    <w:p w:rsidR="00543180" w:rsidRDefault="001E02BC" w:rsidP="0023334F">
      <w:pPr>
        <w:rPr>
          <w:b/>
          <w:color w:val="FF0000"/>
          <w:sz w:val="20"/>
          <w:szCs w:val="20"/>
        </w:rPr>
      </w:pPr>
      <w:r w:rsidRPr="001E0574">
        <w:rPr>
          <w:sz w:val="20"/>
          <w:szCs w:val="20"/>
        </w:rPr>
        <w:tab/>
      </w:r>
      <w:r w:rsidRPr="001E0574">
        <w:rPr>
          <w:b/>
          <w:sz w:val="20"/>
          <w:szCs w:val="20"/>
        </w:rPr>
        <w:tab/>
      </w:r>
      <w:r w:rsidRPr="001E0574">
        <w:rPr>
          <w:b/>
          <w:sz w:val="20"/>
          <w:szCs w:val="20"/>
        </w:rPr>
        <w:tab/>
      </w:r>
      <w:r w:rsidRPr="001E0574">
        <w:rPr>
          <w:b/>
          <w:sz w:val="20"/>
          <w:szCs w:val="20"/>
        </w:rPr>
        <w:tab/>
      </w:r>
      <w:r w:rsidR="006D0C43" w:rsidRPr="001E0574">
        <w:rPr>
          <w:b/>
          <w:sz w:val="20"/>
          <w:szCs w:val="20"/>
        </w:rPr>
        <w:tab/>
      </w:r>
      <w:r w:rsidR="006D0C43" w:rsidRPr="001E0574">
        <w:rPr>
          <w:b/>
          <w:sz w:val="20"/>
          <w:szCs w:val="20"/>
        </w:rPr>
        <w:tab/>
      </w:r>
      <w:r w:rsidR="006D0C43" w:rsidRPr="001E0574">
        <w:rPr>
          <w:b/>
          <w:sz w:val="20"/>
          <w:szCs w:val="20"/>
        </w:rPr>
        <w:tab/>
      </w:r>
      <w:r w:rsidR="006D0C43" w:rsidRPr="001E0574">
        <w:rPr>
          <w:b/>
          <w:sz w:val="20"/>
          <w:szCs w:val="20"/>
        </w:rPr>
        <w:tab/>
      </w:r>
      <w:r w:rsidRPr="001E0574">
        <w:rPr>
          <w:b/>
          <w:sz w:val="20"/>
          <w:szCs w:val="20"/>
        </w:rPr>
        <w:tab/>
      </w:r>
      <w:r w:rsidRPr="001E0574">
        <w:rPr>
          <w:sz w:val="16"/>
          <w:szCs w:val="16"/>
        </w:rPr>
        <w:t xml:space="preserve"> </w:t>
      </w:r>
      <w:r w:rsidR="00D92823" w:rsidRPr="001E0574">
        <w:rPr>
          <w:sz w:val="16"/>
          <w:szCs w:val="16"/>
        </w:rPr>
        <w:t xml:space="preserve">  </w:t>
      </w:r>
      <w:r w:rsidRPr="001E0574">
        <w:rPr>
          <w:sz w:val="16"/>
          <w:szCs w:val="16"/>
        </w:rPr>
        <w:t xml:space="preserve"> </w:t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6D0C43" w:rsidRPr="001E0574">
        <w:rPr>
          <w:sz w:val="16"/>
          <w:szCs w:val="16"/>
        </w:rPr>
        <w:tab/>
      </w:r>
      <w:r w:rsidR="00360818" w:rsidRPr="001E0574">
        <w:rPr>
          <w:sz w:val="16"/>
          <w:szCs w:val="16"/>
        </w:rPr>
        <w:tab/>
        <w:t xml:space="preserve">             </w:t>
      </w:r>
      <w:r w:rsidRPr="001E0574">
        <w:rPr>
          <w:b/>
          <w:sz w:val="20"/>
          <w:szCs w:val="20"/>
        </w:rPr>
        <w:t>Tabuľka č. 9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80"/>
        <w:gridCol w:w="1560"/>
        <w:gridCol w:w="1480"/>
        <w:gridCol w:w="1620"/>
      </w:tblGrid>
      <w:tr w:rsidR="00543180" w:rsidTr="0054318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43180" w:rsidRDefault="0054318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Kapitálové výdavky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43180" w:rsidRDefault="005431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rok 2017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543180" w:rsidRDefault="005431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543180" w:rsidRDefault="005431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543180" w:rsidRDefault="005431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2020</w:t>
            </w:r>
          </w:p>
        </w:tc>
      </w:tr>
      <w:tr w:rsidR="00543180" w:rsidTr="0054318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mesto bez 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8 789 764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13 284 705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11 221 863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5 121 892</w:t>
            </w:r>
          </w:p>
        </w:tc>
      </w:tr>
      <w:tr w:rsidR="00543180" w:rsidTr="0054318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rozpočtové organizácie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138 284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370 305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98 598</w:t>
            </w:r>
          </w:p>
        </w:tc>
      </w:tr>
      <w:tr w:rsidR="00543180" w:rsidTr="0054318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MESTO SPOLU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5 217 982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13 422 989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11 592 168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80" w:rsidRDefault="005431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5 220 489</w:t>
            </w:r>
          </w:p>
        </w:tc>
      </w:tr>
    </w:tbl>
    <w:p w:rsidR="00543180" w:rsidRDefault="00543180" w:rsidP="0023334F">
      <w:pPr>
        <w:rPr>
          <w:b/>
          <w:color w:val="FF0000"/>
          <w:sz w:val="20"/>
          <w:szCs w:val="20"/>
        </w:rPr>
      </w:pPr>
    </w:p>
    <w:p w:rsidR="00543180" w:rsidRDefault="00543180" w:rsidP="0023334F">
      <w:pPr>
        <w:rPr>
          <w:b/>
          <w:color w:val="FF0000"/>
          <w:sz w:val="20"/>
          <w:szCs w:val="20"/>
        </w:rPr>
      </w:pPr>
    </w:p>
    <w:p w:rsidR="00634C74" w:rsidRDefault="00634C74" w:rsidP="0023334F">
      <w:pPr>
        <w:rPr>
          <w:b/>
          <w:color w:val="FF0000"/>
          <w:sz w:val="20"/>
          <w:szCs w:val="20"/>
        </w:rPr>
      </w:pPr>
    </w:p>
    <w:p w:rsidR="00634C74" w:rsidRDefault="00634C74" w:rsidP="0023334F">
      <w:pPr>
        <w:rPr>
          <w:b/>
          <w:color w:val="FF0000"/>
          <w:sz w:val="20"/>
          <w:szCs w:val="20"/>
        </w:rPr>
      </w:pPr>
    </w:p>
    <w:p w:rsidR="00634C74" w:rsidRDefault="00634C74" w:rsidP="0023334F">
      <w:pPr>
        <w:rPr>
          <w:b/>
          <w:color w:val="FF0000"/>
          <w:sz w:val="20"/>
          <w:szCs w:val="20"/>
        </w:rPr>
      </w:pPr>
    </w:p>
    <w:p w:rsidR="00634C74" w:rsidRDefault="00634C74" w:rsidP="0023334F">
      <w:pPr>
        <w:rPr>
          <w:b/>
          <w:color w:val="FF0000"/>
          <w:sz w:val="20"/>
          <w:szCs w:val="20"/>
        </w:rPr>
      </w:pPr>
    </w:p>
    <w:p w:rsidR="00634C74" w:rsidRDefault="00634C74" w:rsidP="0023334F">
      <w:pPr>
        <w:rPr>
          <w:b/>
          <w:color w:val="FF0000"/>
          <w:sz w:val="20"/>
          <w:szCs w:val="20"/>
        </w:rPr>
      </w:pPr>
    </w:p>
    <w:p w:rsidR="00634C74" w:rsidRDefault="00634C74" w:rsidP="0023334F">
      <w:pPr>
        <w:rPr>
          <w:b/>
          <w:color w:val="FF0000"/>
          <w:sz w:val="20"/>
          <w:szCs w:val="20"/>
        </w:rPr>
      </w:pPr>
    </w:p>
    <w:p w:rsidR="00634C74" w:rsidRDefault="00634C74" w:rsidP="0023334F">
      <w:pPr>
        <w:rPr>
          <w:b/>
          <w:color w:val="FF0000"/>
          <w:sz w:val="20"/>
          <w:szCs w:val="20"/>
        </w:rPr>
      </w:pPr>
    </w:p>
    <w:p w:rsidR="00634C74" w:rsidRPr="0010223B" w:rsidRDefault="00634C74" w:rsidP="0023334F">
      <w:pPr>
        <w:rPr>
          <w:b/>
          <w:color w:val="FF0000"/>
          <w:sz w:val="20"/>
          <w:szCs w:val="20"/>
        </w:rPr>
      </w:pPr>
    </w:p>
    <w:p w:rsidR="00FD5D89" w:rsidRPr="0035339C" w:rsidRDefault="00543180" w:rsidP="009B1164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Gra</w:t>
      </w:r>
      <w:r w:rsidR="0026129C" w:rsidRPr="0035339C">
        <w:rPr>
          <w:b/>
          <w:sz w:val="20"/>
          <w:szCs w:val="20"/>
        </w:rPr>
        <w:t>f č. 4</w:t>
      </w:r>
    </w:p>
    <w:p w:rsidR="002F4419" w:rsidRPr="0010223B" w:rsidRDefault="00543180" w:rsidP="00FD5D89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60117A2" wp14:editId="24E72D41">
            <wp:extent cx="4810125" cy="3409950"/>
            <wp:effectExtent l="0" t="0" r="9525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4419" w:rsidRPr="0010223B" w:rsidRDefault="002F4419" w:rsidP="00FD5D89">
      <w:pPr>
        <w:jc w:val="center"/>
        <w:rPr>
          <w:noProof/>
          <w:color w:val="FF0000"/>
        </w:rPr>
      </w:pPr>
    </w:p>
    <w:p w:rsidR="007F1687" w:rsidRPr="002D586F" w:rsidRDefault="0023334F" w:rsidP="00705A33">
      <w:pPr>
        <w:spacing w:line="240" w:lineRule="atLeast"/>
        <w:jc w:val="both"/>
      </w:pPr>
      <w:r w:rsidRPr="00745EE9">
        <w:t>Najvyšš</w:t>
      </w:r>
      <w:r w:rsidR="007F1687" w:rsidRPr="00745EE9">
        <w:t xml:space="preserve">ie čerpanie kapitálových výdavkov bolo za </w:t>
      </w:r>
      <w:r w:rsidR="009B1164" w:rsidRPr="00745EE9">
        <w:t xml:space="preserve">uvedené obdobie </w:t>
      </w:r>
      <w:r w:rsidR="007F1687" w:rsidRPr="00745EE9">
        <w:t xml:space="preserve">v roku 2018. Za </w:t>
      </w:r>
      <w:r w:rsidR="007F1687" w:rsidRPr="002D586F">
        <w:t xml:space="preserve">sledované roky je </w:t>
      </w:r>
      <w:r w:rsidR="002D586F" w:rsidRPr="002D586F">
        <w:t>pomerne</w:t>
      </w:r>
      <w:r w:rsidR="007F1687" w:rsidRPr="002D586F">
        <w:t xml:space="preserve"> nízke čerpanie kapitálových výdavkov za rozpočtové organizácie mesta</w:t>
      </w:r>
      <w:r w:rsidR="002D586F" w:rsidRPr="002D586F">
        <w:t xml:space="preserve">, pretože </w:t>
      </w:r>
      <w:r w:rsidR="007F1687" w:rsidRPr="002D586F">
        <w:t xml:space="preserve">prevažnú časť investícií pre rozpočtové organizácie zabezpečuje priamo mesto ako zriaďovateľ. </w:t>
      </w:r>
    </w:p>
    <w:p w:rsidR="00E34BCB" w:rsidRPr="002D586F" w:rsidRDefault="002D586F" w:rsidP="00FF32A8">
      <w:pPr>
        <w:spacing w:line="240" w:lineRule="atLeast"/>
        <w:jc w:val="both"/>
        <w:rPr>
          <w:u w:val="single"/>
        </w:rPr>
      </w:pPr>
      <w:r>
        <w:t>V roku 2020 je veľmi výrazný prepad v čerpaní kapitálových výdavkov – čerpanie je 58,31% oproti upravenému rozpočtu</w:t>
      </w:r>
      <w:r w:rsidR="001E02BC" w:rsidRPr="00745EE9">
        <w:t xml:space="preserve">. </w:t>
      </w:r>
      <w:r w:rsidR="00705A33" w:rsidRPr="002D586F">
        <w:rPr>
          <w:u w:val="single"/>
        </w:rPr>
        <w:t xml:space="preserve">Naďalej pretrváva stav z predchádzajúcich rokov, kedy sú finančné prostriedky rozpočtované na investičné akcie, ale čerpanie je iba čiastočné alebo vôbec. </w:t>
      </w:r>
      <w:r w:rsidR="005307A9" w:rsidRPr="002D586F">
        <w:rPr>
          <w:u w:val="single"/>
        </w:rPr>
        <w:t>Plánované, resp. r</w:t>
      </w:r>
      <w:r w:rsidR="0041766F" w:rsidRPr="002D586F">
        <w:rPr>
          <w:u w:val="single"/>
        </w:rPr>
        <w:t xml:space="preserve">ozostavané investície sú následne zaradené zmenou rozpočtu do rozpočtu nasledujúceho roku. </w:t>
      </w:r>
    </w:p>
    <w:p w:rsidR="006F6BB3" w:rsidRDefault="006F6BB3" w:rsidP="00FF32A8">
      <w:pPr>
        <w:spacing w:line="240" w:lineRule="atLeast"/>
        <w:jc w:val="both"/>
      </w:pPr>
    </w:p>
    <w:p w:rsidR="00FD2969" w:rsidRPr="0050089A" w:rsidRDefault="00FD2969" w:rsidP="00FF32A8">
      <w:pPr>
        <w:spacing w:line="240" w:lineRule="atLeast"/>
        <w:jc w:val="both"/>
        <w:rPr>
          <w:color w:val="FF0000"/>
        </w:rPr>
      </w:pPr>
    </w:p>
    <w:p w:rsidR="0023334F" w:rsidRPr="000D7879" w:rsidRDefault="001E02BC" w:rsidP="001E02BC">
      <w:pPr>
        <w:spacing w:line="240" w:lineRule="atLeast"/>
        <w:rPr>
          <w:highlight w:val="yellow"/>
        </w:rPr>
      </w:pPr>
      <w:r w:rsidRPr="000D7879">
        <w:rPr>
          <w:b/>
        </w:rPr>
        <w:t>2</w:t>
      </w:r>
      <w:r w:rsidR="0023334F" w:rsidRPr="000D7879">
        <w:rPr>
          <w:b/>
        </w:rPr>
        <w:t>.3  Finančné operácie</w:t>
      </w:r>
    </w:p>
    <w:p w:rsidR="0023334F" w:rsidRPr="0010223B" w:rsidRDefault="0023334F" w:rsidP="001E02BC">
      <w:pPr>
        <w:spacing w:line="240" w:lineRule="atLeast"/>
        <w:jc w:val="both"/>
        <w:rPr>
          <w:b/>
          <w:color w:val="FF0000"/>
        </w:rPr>
      </w:pPr>
    </w:p>
    <w:p w:rsidR="007F1687" w:rsidRPr="0006026A" w:rsidRDefault="0023334F" w:rsidP="00CA6D61">
      <w:pPr>
        <w:spacing w:line="240" w:lineRule="atLeast"/>
        <w:jc w:val="both"/>
      </w:pPr>
      <w:r w:rsidRPr="00745EE9">
        <w:rPr>
          <w:b/>
        </w:rPr>
        <w:t>Finančné operácie</w:t>
      </w:r>
      <w:r w:rsidRPr="00745EE9">
        <w:t xml:space="preserve"> </w:t>
      </w:r>
      <w:r w:rsidR="001E02BC" w:rsidRPr="00745EE9">
        <w:t xml:space="preserve">výdavkové </w:t>
      </w:r>
      <w:r w:rsidRPr="00745EE9">
        <w:t xml:space="preserve"> boli v  roku 20</w:t>
      </w:r>
      <w:r w:rsidR="00745EE9" w:rsidRPr="00745EE9">
        <w:t>20</w:t>
      </w:r>
      <w:r w:rsidRPr="00745EE9">
        <w:t xml:space="preserve"> rozpočtované vo výške  </w:t>
      </w:r>
      <w:r w:rsidR="00745EE9" w:rsidRPr="00745EE9">
        <w:t>4 064 859,</w:t>
      </w:r>
      <w:r w:rsidR="00D3069E">
        <w:t>00</w:t>
      </w:r>
      <w:r w:rsidRPr="00745EE9">
        <w:t xml:space="preserve"> €, upravený rozpočet bol vo výške </w:t>
      </w:r>
      <w:r w:rsidR="00745EE9" w:rsidRPr="00745EE9">
        <w:t>2 747 784</w:t>
      </w:r>
      <w:r w:rsidRPr="00745EE9">
        <w:t xml:space="preserve">,00 €. Čerpanie bolo vo výške </w:t>
      </w:r>
      <w:r w:rsidR="007F1687" w:rsidRPr="00745EE9">
        <w:rPr>
          <w:b/>
        </w:rPr>
        <w:t>3</w:t>
      </w:r>
      <w:r w:rsidR="00745EE9" w:rsidRPr="00745EE9">
        <w:rPr>
          <w:b/>
        </w:rPr>
        <w:t> 695 652,86</w:t>
      </w:r>
      <w:r w:rsidRPr="00745EE9">
        <w:rPr>
          <w:b/>
        </w:rPr>
        <w:t xml:space="preserve"> €,</w:t>
      </w:r>
      <w:r w:rsidRPr="00745EE9">
        <w:t xml:space="preserve">  čo </w:t>
      </w:r>
      <w:r w:rsidR="0000180A" w:rsidRPr="00745EE9">
        <w:t xml:space="preserve">je </w:t>
      </w:r>
      <w:r w:rsidR="0000180A" w:rsidRPr="00745EE9">
        <w:rPr>
          <w:b/>
        </w:rPr>
        <w:t>1</w:t>
      </w:r>
      <w:r w:rsidR="00745EE9" w:rsidRPr="00745EE9">
        <w:rPr>
          <w:b/>
        </w:rPr>
        <w:t>34,50</w:t>
      </w:r>
      <w:r w:rsidR="0000180A" w:rsidRPr="00745EE9">
        <w:rPr>
          <w:b/>
        </w:rPr>
        <w:t xml:space="preserve">% </w:t>
      </w:r>
      <w:r w:rsidR="0000180A" w:rsidRPr="00745EE9">
        <w:t xml:space="preserve">oproti upravenému rozpočtu. </w:t>
      </w:r>
      <w:r w:rsidR="00CA6D61" w:rsidRPr="0006026A">
        <w:t xml:space="preserve">Na položke 810 bolo </w:t>
      </w:r>
      <w:r w:rsidR="00D3069E">
        <w:t>zaúčtovaných</w:t>
      </w:r>
      <w:r w:rsidR="00CA6D61" w:rsidRPr="0006026A">
        <w:t xml:space="preserve"> </w:t>
      </w:r>
      <w:r w:rsidR="00FD2969" w:rsidRPr="001177B5">
        <w:t>950 296,46</w:t>
      </w:r>
      <w:r w:rsidR="00CA6D61" w:rsidRPr="001177B5">
        <w:t xml:space="preserve"> €, čo sú zábezpeky (cudzie prostriedky) prijaté za verejné obstarávanie a za byty,  ktoré ku konci roku neboli vrátené.  Tieto finančné prostriedky sa nerozpočtujú, preto ovplyvnili percentuálne </w:t>
      </w:r>
      <w:r w:rsidR="00CA6D61" w:rsidRPr="0006026A">
        <w:t xml:space="preserve">plnenie v časti výdavkových finančných operácií.  </w:t>
      </w:r>
    </w:p>
    <w:p w:rsidR="007F1687" w:rsidRDefault="007F1687" w:rsidP="007F1687">
      <w:pPr>
        <w:ind w:right="72"/>
        <w:jc w:val="both"/>
        <w:rPr>
          <w:color w:val="FF0000"/>
        </w:rPr>
      </w:pPr>
    </w:p>
    <w:p w:rsidR="005C7829" w:rsidRPr="0010223B" w:rsidRDefault="005C7829" w:rsidP="007F1687">
      <w:pPr>
        <w:ind w:right="72"/>
        <w:jc w:val="both"/>
        <w:rPr>
          <w:color w:val="FF0000"/>
        </w:rPr>
      </w:pPr>
    </w:p>
    <w:p w:rsidR="005F7058" w:rsidRPr="00C1046C" w:rsidRDefault="00036748" w:rsidP="00871E68">
      <w:pPr>
        <w:jc w:val="both"/>
        <w:rPr>
          <w:b/>
          <w:sz w:val="20"/>
          <w:szCs w:val="20"/>
        </w:rPr>
      </w:pPr>
      <w:r w:rsidRPr="00C1046C">
        <w:rPr>
          <w:b/>
        </w:rPr>
        <w:t xml:space="preserve">2.4 </w:t>
      </w:r>
      <w:r w:rsidR="005365F6" w:rsidRPr="00C1046C">
        <w:rPr>
          <w:b/>
        </w:rPr>
        <w:t>Č</w:t>
      </w:r>
      <w:r w:rsidR="0023334F" w:rsidRPr="00C1046C">
        <w:rPr>
          <w:b/>
        </w:rPr>
        <w:t xml:space="preserve">erpanie </w:t>
      </w:r>
      <w:r w:rsidR="005365F6" w:rsidRPr="00C1046C">
        <w:rPr>
          <w:b/>
        </w:rPr>
        <w:t xml:space="preserve">celkových </w:t>
      </w:r>
      <w:r w:rsidR="0023334F" w:rsidRPr="00C1046C">
        <w:rPr>
          <w:b/>
        </w:rPr>
        <w:t>výdavkov</w:t>
      </w:r>
      <w:r w:rsidR="0023334F" w:rsidRPr="00C1046C">
        <w:t xml:space="preserve"> </w:t>
      </w:r>
      <w:r w:rsidR="005365F6" w:rsidRPr="00C1046C">
        <w:rPr>
          <w:b/>
        </w:rPr>
        <w:t>rozpočtu</w:t>
      </w:r>
      <w:r w:rsidRPr="00C1046C">
        <w:rPr>
          <w:b/>
        </w:rPr>
        <w:t xml:space="preserve"> </w:t>
      </w:r>
      <w:r w:rsidR="002C146F" w:rsidRPr="00C1046C">
        <w:rPr>
          <w:b/>
          <w:sz w:val="20"/>
          <w:szCs w:val="20"/>
        </w:rPr>
        <w:t xml:space="preserve">           </w:t>
      </w:r>
    </w:p>
    <w:p w:rsidR="009B167F" w:rsidRDefault="005F7058" w:rsidP="00C1046C">
      <w:pPr>
        <w:pStyle w:val="Odsekzoznamu"/>
        <w:ind w:left="7080"/>
        <w:jc w:val="both"/>
        <w:rPr>
          <w:b/>
          <w:sz w:val="20"/>
          <w:szCs w:val="20"/>
        </w:rPr>
      </w:pPr>
      <w:r w:rsidRPr="00C1046C">
        <w:rPr>
          <w:b/>
          <w:sz w:val="20"/>
          <w:szCs w:val="20"/>
        </w:rPr>
        <w:tab/>
      </w:r>
      <w:r w:rsidR="002C146F" w:rsidRPr="00C1046C">
        <w:rPr>
          <w:b/>
          <w:sz w:val="20"/>
          <w:szCs w:val="20"/>
        </w:rPr>
        <w:t xml:space="preserve"> </w:t>
      </w:r>
      <w:r w:rsidR="00837DB1" w:rsidRPr="00C1046C">
        <w:rPr>
          <w:b/>
          <w:sz w:val="20"/>
          <w:szCs w:val="20"/>
        </w:rPr>
        <w:t>Tabuľka č. 10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960"/>
        <w:gridCol w:w="1960"/>
        <w:gridCol w:w="1800"/>
        <w:gridCol w:w="860"/>
      </w:tblGrid>
      <w:tr w:rsidR="00A634F8" w:rsidTr="00A634F8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634F8" w:rsidRDefault="00A634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634F8" w:rsidRDefault="00A63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upravený rozpočet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634F8" w:rsidRDefault="00A63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skutočnosť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634F8" w:rsidRDefault="00A63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rozdiel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634F8" w:rsidRDefault="00A63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634F8" w:rsidTr="00A634F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79 321 526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71 098 123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-8 223 403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89,63</w:t>
            </w:r>
          </w:p>
        </w:tc>
      </w:tr>
      <w:tr w:rsidR="00A634F8" w:rsidTr="00A634F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8 953 644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5 220 489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-3 733 155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58,31</w:t>
            </w:r>
          </w:p>
        </w:tc>
      </w:tr>
      <w:tr w:rsidR="00A634F8" w:rsidTr="00A634F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finančné operácie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2 747 784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3 695 653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947 869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134,50</w:t>
            </w:r>
          </w:p>
        </w:tc>
      </w:tr>
      <w:tr w:rsidR="00A634F8" w:rsidTr="00A634F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výdavky celkom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91 022 954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80 014 265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-11 008 689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F8" w:rsidRDefault="00A634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87,91</w:t>
            </w:r>
          </w:p>
        </w:tc>
      </w:tr>
    </w:tbl>
    <w:p w:rsidR="00C1046C" w:rsidRDefault="00C1046C" w:rsidP="00D92823">
      <w:pPr>
        <w:ind w:right="-284"/>
        <w:jc w:val="both"/>
        <w:rPr>
          <w:bCs/>
          <w:color w:val="FF0000"/>
        </w:rPr>
      </w:pPr>
    </w:p>
    <w:p w:rsidR="00837DB1" w:rsidRPr="00B5479D" w:rsidRDefault="00837DB1" w:rsidP="00D92823">
      <w:pPr>
        <w:ind w:right="-284"/>
        <w:jc w:val="both"/>
        <w:rPr>
          <w:bCs/>
        </w:rPr>
      </w:pPr>
      <w:r w:rsidRPr="00ED4AE5">
        <w:rPr>
          <w:bCs/>
        </w:rPr>
        <w:t xml:space="preserve">Výdavky boli čerpané v celkovej výške </w:t>
      </w:r>
      <w:r w:rsidR="00141DC0" w:rsidRPr="00ED4AE5">
        <w:rPr>
          <w:b/>
          <w:bCs/>
        </w:rPr>
        <w:t>8</w:t>
      </w:r>
      <w:r w:rsidR="00AE102D" w:rsidRPr="00ED4AE5">
        <w:rPr>
          <w:b/>
          <w:bCs/>
        </w:rPr>
        <w:t>0</w:t>
      </w:r>
      <w:r w:rsidR="009B167F">
        <w:rPr>
          <w:b/>
          <w:bCs/>
        </w:rPr>
        <w:t> </w:t>
      </w:r>
      <w:r w:rsidR="00C1046C" w:rsidRPr="00ED4AE5">
        <w:rPr>
          <w:b/>
          <w:bCs/>
        </w:rPr>
        <w:t>0</w:t>
      </w:r>
      <w:r w:rsidR="009B167F">
        <w:rPr>
          <w:b/>
          <w:bCs/>
        </w:rPr>
        <w:t>14 265,41</w:t>
      </w:r>
      <w:r w:rsidR="00C1046C" w:rsidRPr="00ED4AE5">
        <w:rPr>
          <w:b/>
          <w:bCs/>
        </w:rPr>
        <w:t xml:space="preserve"> €</w:t>
      </w:r>
      <w:r w:rsidRPr="00ED4AE5">
        <w:rPr>
          <w:b/>
          <w:bCs/>
        </w:rPr>
        <w:t>,</w:t>
      </w:r>
      <w:r w:rsidRPr="00ED4AE5">
        <w:rPr>
          <w:bCs/>
        </w:rPr>
        <w:t xml:space="preserve"> čo predstavuje oproti upravenému rozpočtu plnenie na </w:t>
      </w:r>
      <w:r w:rsidR="00141DC0" w:rsidRPr="00ED4AE5">
        <w:rPr>
          <w:b/>
          <w:bCs/>
        </w:rPr>
        <w:t>8</w:t>
      </w:r>
      <w:r w:rsidR="00C1046C" w:rsidRPr="00ED4AE5">
        <w:rPr>
          <w:b/>
          <w:bCs/>
        </w:rPr>
        <w:t>7,</w:t>
      </w:r>
      <w:r w:rsidR="009B167F">
        <w:rPr>
          <w:b/>
          <w:bCs/>
        </w:rPr>
        <w:t>91</w:t>
      </w:r>
      <w:r w:rsidRPr="00ED4AE5">
        <w:rPr>
          <w:b/>
          <w:bCs/>
        </w:rPr>
        <w:t>%.</w:t>
      </w:r>
      <w:r w:rsidRPr="00ED4AE5">
        <w:rPr>
          <w:bCs/>
        </w:rPr>
        <w:t xml:space="preserve">  </w:t>
      </w:r>
      <w:r w:rsidR="00B5626B" w:rsidRPr="00ED4AE5">
        <w:rPr>
          <w:bCs/>
        </w:rPr>
        <w:t>Rozpočtované v</w:t>
      </w:r>
      <w:r w:rsidRPr="00ED4AE5">
        <w:rPr>
          <w:bCs/>
        </w:rPr>
        <w:t xml:space="preserve">ýdavky </w:t>
      </w:r>
      <w:r w:rsidRPr="00B5479D">
        <w:rPr>
          <w:bCs/>
        </w:rPr>
        <w:t xml:space="preserve">neboli vyčerpané v čiastke </w:t>
      </w:r>
      <w:r w:rsidR="00C1046C" w:rsidRPr="00B5479D">
        <w:rPr>
          <w:bCs/>
        </w:rPr>
        <w:t>11</w:t>
      </w:r>
      <w:r w:rsidR="00B5479D" w:rsidRPr="00B5479D">
        <w:rPr>
          <w:bCs/>
        </w:rPr>
        <w:t> </w:t>
      </w:r>
      <w:r w:rsidR="00C1046C" w:rsidRPr="00B5479D">
        <w:rPr>
          <w:bCs/>
        </w:rPr>
        <w:t>0</w:t>
      </w:r>
      <w:r w:rsidR="00B5479D" w:rsidRPr="00B5479D">
        <w:rPr>
          <w:bCs/>
        </w:rPr>
        <w:t>08 689</w:t>
      </w:r>
      <w:r w:rsidR="00C1046C" w:rsidRPr="00B5479D">
        <w:rPr>
          <w:bCs/>
        </w:rPr>
        <w:t>,-</w:t>
      </w:r>
      <w:r w:rsidRPr="00B5479D">
        <w:rPr>
          <w:bCs/>
        </w:rPr>
        <w:t> €</w:t>
      </w:r>
      <w:r w:rsidR="00036748" w:rsidRPr="00B5479D">
        <w:rPr>
          <w:bCs/>
        </w:rPr>
        <w:t xml:space="preserve">, z toho </w:t>
      </w:r>
      <w:r w:rsidR="00C1046C" w:rsidRPr="00B5479D">
        <w:rPr>
          <w:bCs/>
        </w:rPr>
        <w:t xml:space="preserve">3 733 155,- </w:t>
      </w:r>
      <w:r w:rsidR="00036748" w:rsidRPr="00B5479D">
        <w:rPr>
          <w:bCs/>
        </w:rPr>
        <w:t xml:space="preserve"> € predstavujú nevyčerpané kapitálové výdavky</w:t>
      </w:r>
      <w:r w:rsidRPr="00B5479D">
        <w:rPr>
          <w:bCs/>
        </w:rPr>
        <w:t xml:space="preserve">. </w:t>
      </w:r>
    </w:p>
    <w:p w:rsidR="0099235B" w:rsidRPr="009B167F" w:rsidRDefault="0099235B" w:rsidP="00D92823">
      <w:pPr>
        <w:ind w:right="-284"/>
        <w:jc w:val="both"/>
        <w:rPr>
          <w:color w:val="FF0000"/>
          <w:sz w:val="20"/>
          <w:szCs w:val="20"/>
        </w:rPr>
      </w:pPr>
    </w:p>
    <w:p w:rsidR="0023334F" w:rsidRPr="0010223B" w:rsidRDefault="0023334F" w:rsidP="0023334F">
      <w:pPr>
        <w:spacing w:line="276" w:lineRule="auto"/>
        <w:jc w:val="both"/>
        <w:rPr>
          <w:b/>
          <w:color w:val="FF0000"/>
        </w:rPr>
      </w:pPr>
    </w:p>
    <w:p w:rsidR="0023334F" w:rsidRPr="005F33A1" w:rsidRDefault="00D92823" w:rsidP="00D92823">
      <w:pPr>
        <w:pStyle w:val="NFK1-nadpis"/>
        <w:rPr>
          <w:rFonts w:ascii="Times New Roman" w:hAnsi="Times New Roman"/>
        </w:rPr>
      </w:pPr>
      <w:r w:rsidRPr="005F33A1">
        <w:rPr>
          <w:rFonts w:ascii="Times New Roman" w:hAnsi="Times New Roman"/>
        </w:rPr>
        <w:t xml:space="preserve">III. </w:t>
      </w:r>
      <w:bookmarkStart w:id="103" w:name="_Toc321391358"/>
      <w:r w:rsidR="00036748" w:rsidRPr="005F33A1">
        <w:rPr>
          <w:rFonts w:ascii="Times New Roman" w:hAnsi="Times New Roman"/>
        </w:rPr>
        <w:t>Bilancia aktív a pasív</w:t>
      </w:r>
      <w:bookmarkEnd w:id="103"/>
      <w:r w:rsidR="0023334F" w:rsidRPr="005F33A1">
        <w:rPr>
          <w:rFonts w:ascii="Times New Roman" w:hAnsi="Times New Roman"/>
        </w:rPr>
        <w:t xml:space="preserve"> </w:t>
      </w:r>
      <w:r w:rsidRPr="005F33A1">
        <w:rPr>
          <w:rFonts w:ascii="Times New Roman" w:hAnsi="Times New Roman"/>
        </w:rPr>
        <w:t xml:space="preserve"> </w:t>
      </w:r>
    </w:p>
    <w:p w:rsidR="009E65FA" w:rsidRPr="005F33A1" w:rsidRDefault="009E65FA" w:rsidP="009E65FA">
      <w:pPr>
        <w:pStyle w:val="NFK1-nadpis"/>
        <w:rPr>
          <w:rFonts w:ascii="Times New Roman" w:hAnsi="Times New Roman"/>
        </w:rPr>
      </w:pPr>
    </w:p>
    <w:p w:rsidR="009E65FA" w:rsidRPr="005F33A1" w:rsidRDefault="009E65FA" w:rsidP="009E65FA">
      <w:pPr>
        <w:pStyle w:val="NFK1-nadpis"/>
        <w:rPr>
          <w:rFonts w:ascii="Times New Roman" w:hAnsi="Times New Roman"/>
          <w:b w:val="0"/>
          <w:sz w:val="24"/>
          <w:szCs w:val="24"/>
        </w:rPr>
      </w:pPr>
      <w:r w:rsidRPr="005F33A1">
        <w:rPr>
          <w:rFonts w:ascii="Times New Roman" w:hAnsi="Times New Roman"/>
          <w:b w:val="0"/>
          <w:sz w:val="24"/>
          <w:szCs w:val="24"/>
        </w:rPr>
        <w:t xml:space="preserve">Mesto Žilina vyhotovuje účtovné záznamy v súlade so zákonom č. 431/2002 Z. z. o účtovníctve a zostavuje výkazy v zmysle ustanovenia </w:t>
      </w:r>
      <w:r w:rsidR="00F20134" w:rsidRPr="005F33A1">
        <w:rPr>
          <w:rFonts w:ascii="Times New Roman" w:hAnsi="Times New Roman"/>
          <w:b w:val="0"/>
          <w:sz w:val="24"/>
          <w:szCs w:val="24"/>
        </w:rPr>
        <w:t>Opatrenie Ministerstva financií Slovenskej republiky z 8. augusta 2007 č. MF/16786/2007-31, ktorým sa ustanovujú podrobnosti o postupoch účtovania a rámcovej účtovej osnove pre rozpočtové organizácie, príspevkové organizácie, štátne fondy, obce a vyššie územné celky v znení neskorších zmien</w:t>
      </w:r>
      <w:r w:rsidRPr="005F33A1">
        <w:rPr>
          <w:rFonts w:ascii="Times New Roman" w:hAnsi="Times New Roman"/>
          <w:b w:val="0"/>
          <w:sz w:val="24"/>
          <w:szCs w:val="24"/>
        </w:rPr>
        <w:t xml:space="preserve">. Výkaz súvaha </w:t>
      </w:r>
      <w:proofErr w:type="spellStart"/>
      <w:r w:rsidRPr="005F33A1">
        <w:rPr>
          <w:rFonts w:ascii="Times New Roman" w:hAnsi="Times New Roman"/>
          <w:b w:val="0"/>
          <w:sz w:val="24"/>
          <w:szCs w:val="24"/>
        </w:rPr>
        <w:t>Úč</w:t>
      </w:r>
      <w:proofErr w:type="spellEnd"/>
      <w:r w:rsidRPr="005F33A1">
        <w:rPr>
          <w:rFonts w:ascii="Times New Roman" w:hAnsi="Times New Roman"/>
          <w:b w:val="0"/>
          <w:sz w:val="24"/>
          <w:szCs w:val="24"/>
        </w:rPr>
        <w:t xml:space="preserve"> ROPO SFOV 1-01 zostavená k 31.12.20</w:t>
      </w:r>
      <w:r w:rsidR="005F33A1" w:rsidRPr="005F33A1">
        <w:rPr>
          <w:rFonts w:ascii="Times New Roman" w:hAnsi="Times New Roman"/>
          <w:b w:val="0"/>
          <w:sz w:val="24"/>
          <w:szCs w:val="24"/>
        </w:rPr>
        <w:t>20</w:t>
      </w:r>
      <w:r w:rsidRPr="005F33A1">
        <w:rPr>
          <w:rFonts w:ascii="Times New Roman" w:hAnsi="Times New Roman"/>
          <w:b w:val="0"/>
          <w:sz w:val="24"/>
          <w:szCs w:val="24"/>
        </w:rPr>
        <w:t xml:space="preserve"> prestavuje bilanciu aktív a pasív (t. j. majetku</w:t>
      </w:r>
      <w:r w:rsidR="00E01896" w:rsidRPr="005F33A1">
        <w:rPr>
          <w:rFonts w:ascii="Times New Roman" w:hAnsi="Times New Roman"/>
          <w:b w:val="0"/>
          <w:sz w:val="24"/>
          <w:szCs w:val="24"/>
        </w:rPr>
        <w:t xml:space="preserve"> mesta a zdrojov jeho krytia). </w:t>
      </w:r>
      <w:r w:rsidRPr="005F33A1">
        <w:rPr>
          <w:rFonts w:ascii="Times New Roman" w:hAnsi="Times New Roman"/>
          <w:b w:val="0"/>
          <w:sz w:val="24"/>
          <w:szCs w:val="24"/>
        </w:rPr>
        <w:t xml:space="preserve">Majetok bol odsúhlasený inventarizáciou majetku v zmysle § 29-30 zákona č. 431/2002 Z. z. </w:t>
      </w:r>
      <w:r w:rsidR="00F924DC" w:rsidRPr="005F33A1">
        <w:rPr>
          <w:rFonts w:ascii="Times New Roman" w:hAnsi="Times New Roman"/>
          <w:b w:val="0"/>
          <w:sz w:val="24"/>
          <w:szCs w:val="24"/>
        </w:rPr>
        <w:t>o</w:t>
      </w:r>
      <w:r w:rsidR="00500198" w:rsidRPr="005F33A1">
        <w:rPr>
          <w:rFonts w:ascii="Times New Roman" w:hAnsi="Times New Roman"/>
          <w:b w:val="0"/>
          <w:sz w:val="24"/>
          <w:szCs w:val="24"/>
        </w:rPr>
        <w:t> </w:t>
      </w:r>
      <w:r w:rsidR="00F924DC" w:rsidRPr="005F33A1">
        <w:rPr>
          <w:rFonts w:ascii="Times New Roman" w:hAnsi="Times New Roman"/>
          <w:b w:val="0"/>
          <w:sz w:val="24"/>
          <w:szCs w:val="24"/>
        </w:rPr>
        <w:t>účtovníctve</w:t>
      </w:r>
      <w:r w:rsidR="00500198" w:rsidRPr="005F33A1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01896" w:rsidRPr="005F33A1" w:rsidRDefault="00E01896" w:rsidP="009E65FA">
      <w:pPr>
        <w:pStyle w:val="NFK1-nadpis"/>
        <w:rPr>
          <w:rFonts w:ascii="Times New Roman" w:hAnsi="Times New Roman"/>
          <w:b w:val="0"/>
          <w:sz w:val="24"/>
          <w:szCs w:val="24"/>
        </w:rPr>
      </w:pPr>
    </w:p>
    <w:p w:rsidR="00871E68" w:rsidRDefault="00E01896" w:rsidP="00871E68">
      <w:pPr>
        <w:pStyle w:val="NFK1-nadpis"/>
        <w:rPr>
          <w:rFonts w:ascii="Times New Roman" w:hAnsi="Times New Roman"/>
          <w:b w:val="0"/>
          <w:sz w:val="24"/>
          <w:szCs w:val="24"/>
        </w:rPr>
      </w:pPr>
      <w:r w:rsidRPr="005F33A1">
        <w:rPr>
          <w:rFonts w:ascii="Times New Roman" w:hAnsi="Times New Roman"/>
          <w:b w:val="0"/>
          <w:sz w:val="24"/>
          <w:szCs w:val="24"/>
        </w:rPr>
        <w:t>Prehľad – bilancia aktív a pasív mesta a jeho rozpočtových organizácií a jej porovnanie s predchádzajúcim kalendárnym rokom je uvedený v nasledujúcej tabuľke</w:t>
      </w:r>
      <w:r w:rsidR="006A1BA4" w:rsidRPr="005F33A1">
        <w:rPr>
          <w:rFonts w:ascii="Times New Roman" w:hAnsi="Times New Roman"/>
          <w:b w:val="0"/>
          <w:sz w:val="24"/>
          <w:szCs w:val="24"/>
        </w:rPr>
        <w:t>:</w:t>
      </w:r>
      <w:r w:rsidRPr="005F33A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E4B3B" w:rsidRDefault="00AE4B3B" w:rsidP="0023334F">
      <w:pPr>
        <w:jc w:val="both"/>
        <w:rPr>
          <w:b/>
          <w:sz w:val="22"/>
          <w:szCs w:val="22"/>
        </w:rPr>
      </w:pPr>
    </w:p>
    <w:p w:rsidR="00AE4B3B" w:rsidRDefault="00AE4B3B" w:rsidP="0023334F">
      <w:pPr>
        <w:jc w:val="both"/>
        <w:rPr>
          <w:b/>
          <w:sz w:val="22"/>
          <w:szCs w:val="22"/>
        </w:rPr>
      </w:pPr>
    </w:p>
    <w:p w:rsidR="00E01896" w:rsidRPr="005F33A1" w:rsidRDefault="005B4189" w:rsidP="0023334F">
      <w:pPr>
        <w:jc w:val="both"/>
        <w:rPr>
          <w:b/>
          <w:sz w:val="22"/>
          <w:szCs w:val="22"/>
        </w:rPr>
      </w:pPr>
      <w:r w:rsidRPr="005F33A1">
        <w:rPr>
          <w:b/>
          <w:sz w:val="22"/>
          <w:szCs w:val="22"/>
        </w:rPr>
        <w:t>Mesto Žilina vrátane rozpočtových organizácií</w:t>
      </w:r>
      <w:r w:rsidR="00DC27BF" w:rsidRPr="005F33A1">
        <w:rPr>
          <w:b/>
          <w:sz w:val="22"/>
          <w:szCs w:val="22"/>
        </w:rPr>
        <w:t xml:space="preserve"> </w:t>
      </w:r>
      <w:r w:rsidR="00C90B3A" w:rsidRPr="005F33A1">
        <w:rPr>
          <w:b/>
          <w:sz w:val="22"/>
          <w:szCs w:val="22"/>
        </w:rPr>
        <w:tab/>
      </w:r>
      <w:r w:rsidR="00C90B3A" w:rsidRPr="005F33A1">
        <w:rPr>
          <w:b/>
          <w:sz w:val="22"/>
          <w:szCs w:val="22"/>
        </w:rPr>
        <w:tab/>
      </w:r>
      <w:r w:rsidR="00C90B3A" w:rsidRPr="005F33A1">
        <w:rPr>
          <w:b/>
          <w:sz w:val="22"/>
          <w:szCs w:val="22"/>
        </w:rPr>
        <w:tab/>
      </w:r>
      <w:r w:rsidR="00C90B3A" w:rsidRPr="005F33A1">
        <w:rPr>
          <w:b/>
          <w:sz w:val="22"/>
          <w:szCs w:val="22"/>
        </w:rPr>
        <w:tab/>
      </w:r>
      <w:r w:rsidR="00C90B3A" w:rsidRPr="005F33A1">
        <w:rPr>
          <w:b/>
          <w:sz w:val="22"/>
          <w:szCs w:val="22"/>
        </w:rPr>
        <w:tab/>
      </w:r>
      <w:r w:rsidR="00C90B3A" w:rsidRPr="005F33A1">
        <w:rPr>
          <w:b/>
          <w:sz w:val="22"/>
          <w:szCs w:val="22"/>
        </w:rPr>
        <w:tab/>
      </w:r>
    </w:p>
    <w:p w:rsidR="0023334F" w:rsidRDefault="005B4189" w:rsidP="0023334F">
      <w:pPr>
        <w:spacing w:line="276" w:lineRule="auto"/>
        <w:jc w:val="both"/>
        <w:rPr>
          <w:b/>
          <w:sz w:val="18"/>
          <w:szCs w:val="18"/>
        </w:rPr>
      </w:pP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rPr>
          <w:b/>
          <w:sz w:val="18"/>
          <w:szCs w:val="18"/>
        </w:rPr>
        <w:t>Tabuľka č. 11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260"/>
        <w:gridCol w:w="1120"/>
        <w:gridCol w:w="1300"/>
        <w:gridCol w:w="1300"/>
        <w:gridCol w:w="1240"/>
        <w:gridCol w:w="1360"/>
      </w:tblGrid>
      <w:tr w:rsidR="00B125BA" w:rsidTr="00B125BA">
        <w:trPr>
          <w:trHeight w:val="49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mesto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rozpočtové organizácie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mesto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rozpočtové organizácie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SPOLU</w:t>
            </w:r>
          </w:p>
        </w:tc>
      </w:tr>
      <w:tr w:rsidR="00B125BA" w:rsidTr="00B125BA">
        <w:trPr>
          <w:trHeight w:val="52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AKTÍVA (netto hodnota)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31.12.2020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Majetok spolu: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484 651 844,32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3 039 539,07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487 691 383,39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490 978 736,48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3 882 369,67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494 861 106,15</w:t>
            </w:r>
          </w:p>
        </w:tc>
      </w:tr>
      <w:tr w:rsidR="00B125BA" w:rsidTr="00B125BA">
        <w:trPr>
          <w:trHeight w:val="45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Neobežný majetok spolu: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472 128 813,17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864 161,34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472 992 974,51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472 962 563,28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803 937,84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473 766 501,12</w:t>
            </w:r>
          </w:p>
        </w:tc>
      </w:tr>
      <w:tr w:rsidR="00B125BA" w:rsidTr="00B125BA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z toho 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5BA" w:rsidTr="00B125BA">
        <w:trPr>
          <w:trHeight w:val="4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Dlhodobý nehmotný majetok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1 586 372,46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1 586 372,46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1 283 940,17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1 283 940,17</w:t>
            </w:r>
          </w:p>
        </w:tc>
      </w:tr>
      <w:tr w:rsidR="00B125BA" w:rsidTr="00B125BA">
        <w:trPr>
          <w:trHeight w:val="43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Dlhodobý hmotný majetok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320 289 503,11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864 161,34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321 153 664,45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321 450 685,51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803 937,84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322 254 623,35</w:t>
            </w:r>
          </w:p>
        </w:tc>
      </w:tr>
      <w:tr w:rsidR="00B125BA" w:rsidTr="00B125BA">
        <w:trPr>
          <w:trHeight w:val="4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Dlhodobý finančný majetok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150 252 937,60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150 252 937,60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150 227 937,60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150 227 937,60</w:t>
            </w:r>
          </w:p>
        </w:tc>
      </w:tr>
      <w:tr w:rsidR="00B125BA" w:rsidTr="00B125BA">
        <w:trPr>
          <w:trHeight w:val="46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Obežný majetok spolu: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12 515 847,19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2 162 820,74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14 678 667,93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17 940 617,44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3 062 062,90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21 002 680,34</w:t>
            </w:r>
          </w:p>
        </w:tc>
      </w:tr>
      <w:tr w:rsidR="00B125BA" w:rsidTr="00B125BA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z toho 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Zásoby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65 421,68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58 972,46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124 394,14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87 285,02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179 151,02</w:t>
            </w:r>
          </w:p>
        </w:tc>
      </w:tr>
      <w:tr w:rsidR="00B125BA" w:rsidTr="00B125BA">
        <w:trPr>
          <w:trHeight w:val="48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Zúčtovanie medzi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subj.VS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1 069 114,83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1 069 114,83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1 113 949,27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1 113 949,27</w:t>
            </w:r>
          </w:p>
        </w:tc>
      </w:tr>
      <w:tr w:rsidR="00B125BA" w:rsidTr="00B125BA">
        <w:trPr>
          <w:trHeight w:val="48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Dlhodobé pohľadávky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2 315,00</w:t>
            </w:r>
          </w:p>
        </w:tc>
      </w:tr>
      <w:tr w:rsidR="00B125BA" w:rsidTr="00B125BA">
        <w:trPr>
          <w:trHeight w:val="40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pohľadávky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2 017 525,23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33 774,79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2 051 300,02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1 999 372,65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24 276,39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2 023 649,04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Finančné účty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9 362 985,45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2 068 306,69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11 431 292,14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14 734 629,52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2 948 986,49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17 683 616,01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Časové rozlíšenie: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7 183,96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12 556,99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19 740,95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75 555,76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16 368,93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91 924,69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sz w:val="20"/>
                <w:szCs w:val="20"/>
              </w:rPr>
            </w:pPr>
          </w:p>
        </w:tc>
      </w:tr>
      <w:tr w:rsidR="000D528C" w:rsidTr="00B125BA">
        <w:trPr>
          <w:trHeight w:val="34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28C" w:rsidRDefault="000D528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28C" w:rsidRDefault="000D528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28C" w:rsidRDefault="000D528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28C" w:rsidRDefault="000D528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28C" w:rsidRDefault="000D528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28C" w:rsidRDefault="000D528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28C" w:rsidRDefault="000D528C">
            <w:pPr>
              <w:rPr>
                <w:sz w:val="20"/>
                <w:szCs w:val="20"/>
              </w:rPr>
            </w:pPr>
          </w:p>
        </w:tc>
      </w:tr>
      <w:tr w:rsidR="00B125BA" w:rsidTr="00B125BA">
        <w:trPr>
          <w:trHeight w:val="45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mesto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rozpočtové organizácie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mesto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rozpočtové organizácie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SPOLU</w:t>
            </w:r>
          </w:p>
        </w:tc>
      </w:tr>
      <w:tr w:rsidR="00B125BA" w:rsidTr="00B125BA">
        <w:trPr>
          <w:trHeight w:val="379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PASÍVA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25BA" w:rsidRDefault="00B125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31.12.2019</w:t>
            </w:r>
          </w:p>
        </w:tc>
      </w:tr>
      <w:tr w:rsidR="00B125BA" w:rsidTr="00B125BA">
        <w:trPr>
          <w:trHeight w:val="45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Vlastné imanie a záväzky spolu: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484 651 844,32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3 039 539,07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487 691 383,39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490 978 736,48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3 882 369,67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494 861 106,15 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Vlastné imanie 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411 191 548,19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-419 801,56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410 771 746,63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417 986 567,80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-100 323,36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417 886 244,44 </w:t>
            </w:r>
          </w:p>
        </w:tc>
      </w:tr>
      <w:tr w:rsidR="00B125BA" w:rsidTr="00B125BA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z toho 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5BA" w:rsidTr="00B125BA">
        <w:trPr>
          <w:trHeight w:val="67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Nevysporiadaný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výsledok hosp. minulých rokov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405 804 679,52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405 804 679,52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411 872 955,90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411 872 955,90 </w:t>
            </w:r>
          </w:p>
        </w:tc>
      </w:tr>
      <w:tr w:rsidR="00B125BA" w:rsidTr="00B125BA">
        <w:trPr>
          <w:trHeight w:val="70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Výsledok hospodárenia za účtovné obdobie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5 386 868,67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-419 801,56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4 967 067,11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6 113 611,90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-100 323,36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6 013 288,54 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Záväzky: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41 214 908,29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3 436 204,48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44 651 112,77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40 554 119,82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3 952 759,74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44 506 879,56 </w:t>
            </w:r>
          </w:p>
        </w:tc>
      </w:tr>
      <w:tr w:rsidR="00B125BA" w:rsidTr="00B125BA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z toho 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Rezervy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1 725 847,72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1 725 847,72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1 613 221,54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1 613 221,54 </w:t>
            </w:r>
          </w:p>
        </w:tc>
      </w:tr>
      <w:tr w:rsidR="00B125BA" w:rsidTr="00B125BA">
        <w:trPr>
          <w:trHeight w:val="45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Zúčtovanie medzi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subj.VS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588 491,22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875 968,30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1 464 459,52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951 003,31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967 691,33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1 918 694,64 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Dlhodobé záväzky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14 985 602,81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73 125,86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15 058 728,67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13 513 685,95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101 163,16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13 614 849,11 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Krátkodobé záväzky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3 896 870,02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2 487 061,11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6 383 931,13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4 494 499,54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2 883 905,25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7 378 404,79 </w:t>
            </w:r>
          </w:p>
        </w:tc>
      </w:tr>
      <w:tr w:rsidR="00B125BA" w:rsidTr="00B125BA">
        <w:trPr>
          <w:trHeight w:val="43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Bankové úvery a výpomoci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20 018 096,52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49,21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20 018 145,73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19 981 709,48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19 981 709,48 </w:t>
            </w:r>
          </w:p>
        </w:tc>
      </w:tr>
      <w:tr w:rsidR="00B125BA" w:rsidTr="00B125BA">
        <w:trPr>
          <w:trHeight w:val="3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Časové rozlíšenie: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32 245 387,84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23 136,15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32 268 523,99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32 438 048,86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29 933,29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25BA" w:rsidRDefault="00B125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32 467 982,15 </w:t>
            </w:r>
          </w:p>
        </w:tc>
      </w:tr>
    </w:tbl>
    <w:p w:rsidR="00B125BA" w:rsidRDefault="00B125BA" w:rsidP="0023334F">
      <w:pPr>
        <w:spacing w:line="276" w:lineRule="auto"/>
        <w:jc w:val="both"/>
        <w:rPr>
          <w:b/>
          <w:sz w:val="18"/>
          <w:szCs w:val="18"/>
        </w:rPr>
      </w:pPr>
    </w:p>
    <w:p w:rsidR="000D528C" w:rsidRDefault="000D528C" w:rsidP="00591D6A">
      <w:pPr>
        <w:pStyle w:val="NFK1-nadpis"/>
        <w:rPr>
          <w:rFonts w:ascii="Times New Roman" w:hAnsi="Times New Roman"/>
          <w:b w:val="0"/>
          <w:sz w:val="24"/>
          <w:szCs w:val="24"/>
        </w:rPr>
      </w:pPr>
    </w:p>
    <w:p w:rsidR="0099235B" w:rsidRPr="007C4B64" w:rsidRDefault="00B3417E" w:rsidP="00591D6A">
      <w:pPr>
        <w:pStyle w:val="NFK1-nadpis"/>
        <w:rPr>
          <w:rFonts w:ascii="Times New Roman" w:hAnsi="Times New Roman"/>
          <w:b w:val="0"/>
          <w:sz w:val="24"/>
          <w:szCs w:val="24"/>
        </w:rPr>
      </w:pPr>
      <w:r w:rsidRPr="005F33A1">
        <w:rPr>
          <w:rFonts w:ascii="Times New Roman" w:hAnsi="Times New Roman"/>
          <w:b w:val="0"/>
          <w:sz w:val="24"/>
          <w:szCs w:val="24"/>
        </w:rPr>
        <w:t>K 31.12.20</w:t>
      </w:r>
      <w:r w:rsidR="005F33A1" w:rsidRPr="005F33A1">
        <w:rPr>
          <w:rFonts w:ascii="Times New Roman" w:hAnsi="Times New Roman"/>
          <w:b w:val="0"/>
          <w:sz w:val="24"/>
          <w:szCs w:val="24"/>
        </w:rPr>
        <w:t>20</w:t>
      </w:r>
      <w:r w:rsidRPr="005F33A1">
        <w:rPr>
          <w:rFonts w:ascii="Times New Roman" w:hAnsi="Times New Roman"/>
          <w:b w:val="0"/>
          <w:sz w:val="24"/>
          <w:szCs w:val="24"/>
        </w:rPr>
        <w:t xml:space="preserve"> mesto eviduje majetok vrátane rozpočtových organizácií mesta v celkovom objeme </w:t>
      </w:r>
      <w:r w:rsidRPr="007C4B64">
        <w:rPr>
          <w:rFonts w:ascii="Times New Roman" w:hAnsi="Times New Roman"/>
          <w:b w:val="0"/>
          <w:sz w:val="24"/>
          <w:szCs w:val="24"/>
        </w:rPr>
        <w:t>4</w:t>
      </w:r>
      <w:r w:rsidR="007C4B64" w:rsidRPr="007C4B64">
        <w:rPr>
          <w:rFonts w:ascii="Times New Roman" w:hAnsi="Times New Roman"/>
          <w:b w:val="0"/>
          <w:sz w:val="24"/>
          <w:szCs w:val="24"/>
        </w:rPr>
        <w:t xml:space="preserve">94 861 106,15 </w:t>
      </w:r>
      <w:r w:rsidRPr="007C4B64">
        <w:rPr>
          <w:rFonts w:ascii="Times New Roman" w:hAnsi="Times New Roman"/>
          <w:b w:val="0"/>
          <w:sz w:val="24"/>
          <w:szCs w:val="24"/>
        </w:rPr>
        <w:t>€, čo je  o</w:t>
      </w:r>
      <w:r w:rsidR="007C4B64" w:rsidRPr="007C4B64">
        <w:rPr>
          <w:rFonts w:ascii="Times New Roman" w:hAnsi="Times New Roman"/>
          <w:b w:val="0"/>
          <w:sz w:val="24"/>
          <w:szCs w:val="24"/>
        </w:rPr>
        <w:t> 7 169 722,76</w:t>
      </w:r>
      <w:r w:rsidRPr="007C4B64">
        <w:rPr>
          <w:rFonts w:ascii="Times New Roman" w:hAnsi="Times New Roman"/>
          <w:b w:val="0"/>
          <w:sz w:val="24"/>
          <w:szCs w:val="24"/>
        </w:rPr>
        <w:t xml:space="preserve"> € </w:t>
      </w:r>
      <w:r w:rsidR="00B15573" w:rsidRPr="007C4B64">
        <w:rPr>
          <w:rFonts w:ascii="Times New Roman" w:hAnsi="Times New Roman"/>
          <w:b w:val="0"/>
          <w:sz w:val="24"/>
          <w:szCs w:val="24"/>
        </w:rPr>
        <w:t>viac ako v</w:t>
      </w:r>
      <w:r w:rsidRPr="007C4B64">
        <w:rPr>
          <w:rFonts w:ascii="Times New Roman" w:hAnsi="Times New Roman"/>
          <w:b w:val="0"/>
          <w:sz w:val="24"/>
          <w:szCs w:val="24"/>
        </w:rPr>
        <w:t xml:space="preserve"> roku 201</w:t>
      </w:r>
      <w:r w:rsidR="007C4B64" w:rsidRPr="007C4B64">
        <w:rPr>
          <w:rFonts w:ascii="Times New Roman" w:hAnsi="Times New Roman"/>
          <w:b w:val="0"/>
          <w:sz w:val="24"/>
          <w:szCs w:val="24"/>
        </w:rPr>
        <w:t>9</w:t>
      </w:r>
      <w:r w:rsidRPr="007C4B64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B3417E" w:rsidRPr="007C4B64" w:rsidRDefault="00B3417E" w:rsidP="00591D6A">
      <w:pPr>
        <w:pStyle w:val="NFK1-nadpis"/>
        <w:rPr>
          <w:rFonts w:ascii="Times New Roman" w:hAnsi="Times New Roman"/>
          <w:b w:val="0"/>
          <w:sz w:val="24"/>
          <w:szCs w:val="24"/>
        </w:rPr>
      </w:pPr>
      <w:r w:rsidRPr="007C4B64">
        <w:rPr>
          <w:rFonts w:ascii="Times New Roman" w:hAnsi="Times New Roman"/>
          <w:b w:val="0"/>
          <w:sz w:val="24"/>
          <w:szCs w:val="24"/>
        </w:rPr>
        <w:t>Tento nárast je predovšetkým v</w:t>
      </w:r>
      <w:r w:rsidR="00591D6A" w:rsidRPr="007C4B64">
        <w:rPr>
          <w:rFonts w:ascii="Times New Roman" w:hAnsi="Times New Roman"/>
          <w:b w:val="0"/>
          <w:sz w:val="24"/>
          <w:szCs w:val="24"/>
        </w:rPr>
        <w:t>o finančných účtoch mesta</w:t>
      </w:r>
      <w:r w:rsidRPr="007C4B64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23334F" w:rsidRPr="007C4B64" w:rsidRDefault="0023334F" w:rsidP="0023334F">
      <w:pPr>
        <w:spacing w:line="276" w:lineRule="auto"/>
        <w:jc w:val="both"/>
      </w:pPr>
    </w:p>
    <w:p w:rsidR="005B0784" w:rsidRPr="005F33A1" w:rsidRDefault="005B0784" w:rsidP="0023334F">
      <w:pPr>
        <w:spacing w:line="276" w:lineRule="auto"/>
        <w:jc w:val="both"/>
      </w:pPr>
    </w:p>
    <w:p w:rsidR="0023334F" w:rsidRPr="005F33A1" w:rsidRDefault="00D92823" w:rsidP="00CC2D45">
      <w:pPr>
        <w:pStyle w:val="NFK1-nadpis"/>
        <w:spacing w:line="240" w:lineRule="atLeast"/>
        <w:rPr>
          <w:rFonts w:ascii="Times New Roman" w:hAnsi="Times New Roman"/>
        </w:rPr>
      </w:pPr>
      <w:r w:rsidRPr="005F33A1">
        <w:rPr>
          <w:rFonts w:ascii="Times New Roman" w:hAnsi="Times New Roman"/>
        </w:rPr>
        <w:t xml:space="preserve">IV. </w:t>
      </w:r>
      <w:bookmarkStart w:id="104" w:name="_Toc321391359"/>
      <w:r w:rsidR="0023334F" w:rsidRPr="005F33A1">
        <w:rPr>
          <w:rFonts w:ascii="Times New Roman" w:hAnsi="Times New Roman"/>
        </w:rPr>
        <w:t>Pohľadávky a záväzky k 31. 12. 20</w:t>
      </w:r>
      <w:r w:rsidR="005F33A1" w:rsidRPr="005F33A1">
        <w:rPr>
          <w:rFonts w:ascii="Times New Roman" w:hAnsi="Times New Roman"/>
        </w:rPr>
        <w:t>20</w:t>
      </w:r>
      <w:bookmarkEnd w:id="104"/>
    </w:p>
    <w:p w:rsidR="0023334F" w:rsidRPr="005F33A1" w:rsidRDefault="0023334F" w:rsidP="00CC2D45">
      <w:pPr>
        <w:spacing w:line="240" w:lineRule="atLeast"/>
        <w:jc w:val="right"/>
      </w:pPr>
    </w:p>
    <w:p w:rsidR="000D528C" w:rsidRDefault="000D528C" w:rsidP="00CC2D45">
      <w:pPr>
        <w:spacing w:line="240" w:lineRule="atLeast"/>
        <w:jc w:val="both"/>
      </w:pPr>
    </w:p>
    <w:p w:rsidR="0023334F" w:rsidRPr="005F33A1" w:rsidRDefault="0023334F" w:rsidP="00CC2D45">
      <w:pPr>
        <w:spacing w:line="240" w:lineRule="atLeast"/>
        <w:jc w:val="both"/>
      </w:pPr>
      <w:r w:rsidRPr="005F33A1">
        <w:t>Pohľadávky a záväzky Mesta Žilina</w:t>
      </w:r>
      <w:r w:rsidR="00B970B1" w:rsidRPr="005F33A1">
        <w:t xml:space="preserve"> a</w:t>
      </w:r>
      <w:r w:rsidRPr="005F33A1">
        <w:t xml:space="preserve"> rozpočtových organizácií v zriaďovateľskej pôsobnosti mesta a za mesto celkom k 31. 12. 20</w:t>
      </w:r>
      <w:r w:rsidR="005F33A1" w:rsidRPr="005F33A1">
        <w:t>20</w:t>
      </w:r>
      <w:r w:rsidR="00CC2D45" w:rsidRPr="005F33A1">
        <w:t xml:space="preserve"> sú uvedené v nasledujúcich </w:t>
      </w:r>
      <w:r w:rsidR="00D92823" w:rsidRPr="005F33A1">
        <w:t>prehľadoch</w:t>
      </w:r>
      <w:r w:rsidRPr="005F33A1">
        <w:t xml:space="preserve">.     </w:t>
      </w:r>
    </w:p>
    <w:p w:rsidR="0023334F" w:rsidRPr="005F33A1" w:rsidRDefault="0023334F" w:rsidP="0023334F">
      <w:pPr>
        <w:pStyle w:val="NFK2-nadpis"/>
      </w:pPr>
      <w:bookmarkStart w:id="105" w:name="_Toc321391360"/>
    </w:p>
    <w:p w:rsidR="00B970B1" w:rsidRPr="005F33A1" w:rsidRDefault="00D92823" w:rsidP="00D92823">
      <w:pPr>
        <w:pStyle w:val="NFK2-nadpis"/>
      </w:pPr>
      <w:r w:rsidRPr="005F33A1">
        <w:t xml:space="preserve">1. </w:t>
      </w:r>
      <w:r w:rsidR="00B970B1" w:rsidRPr="005F33A1">
        <w:t xml:space="preserve">Pohľadávky </w:t>
      </w:r>
      <w:r w:rsidRPr="005F33A1">
        <w:t>mesta vrátane rozpočtových organizácií</w:t>
      </w:r>
    </w:p>
    <w:p w:rsidR="00D92823" w:rsidRPr="0010223B" w:rsidRDefault="00D92823" w:rsidP="00D92823">
      <w:pPr>
        <w:pStyle w:val="NFK2-nadpis"/>
        <w:rPr>
          <w:color w:val="FF0000"/>
        </w:rPr>
      </w:pPr>
    </w:p>
    <w:p w:rsidR="00D92823" w:rsidRPr="006568B5" w:rsidRDefault="00D92823" w:rsidP="00D92823">
      <w:pPr>
        <w:spacing w:line="240" w:lineRule="atLeast"/>
        <w:jc w:val="both"/>
      </w:pPr>
      <w:r w:rsidRPr="006568B5">
        <w:t>Stav pohľadávok za Mesto Žilina a jeho  rozpočtové organizácie bol  k 31. 12. 20</w:t>
      </w:r>
      <w:r w:rsidR="005F33A1" w:rsidRPr="006568B5">
        <w:t>20</w:t>
      </w:r>
      <w:r w:rsidRPr="006568B5">
        <w:t xml:space="preserve"> vo výške 5</w:t>
      </w:r>
      <w:r w:rsidR="0083110D" w:rsidRPr="006568B5">
        <w:t> 355 685,09</w:t>
      </w:r>
      <w:r w:rsidR="00CA1F18" w:rsidRPr="006568B5">
        <w:t xml:space="preserve"> €</w:t>
      </w:r>
      <w:r w:rsidRPr="006568B5">
        <w:t xml:space="preserve">. </w:t>
      </w:r>
    </w:p>
    <w:p w:rsidR="00C90B3A" w:rsidRPr="006568B5" w:rsidRDefault="00C90B3A" w:rsidP="00D92823">
      <w:pPr>
        <w:spacing w:line="240" w:lineRule="atLeast"/>
        <w:jc w:val="both"/>
        <w:rPr>
          <w:b/>
        </w:rPr>
      </w:pPr>
    </w:p>
    <w:p w:rsidR="00D92823" w:rsidRPr="006568B5" w:rsidRDefault="00D92823" w:rsidP="00D92823">
      <w:pPr>
        <w:spacing w:line="240" w:lineRule="atLeast"/>
        <w:jc w:val="both"/>
        <w:rPr>
          <w:b/>
        </w:rPr>
      </w:pPr>
      <w:r w:rsidRPr="006568B5">
        <w:rPr>
          <w:b/>
        </w:rPr>
        <w:t>Dlhodobé pohľadávky sú vo výške 2</w:t>
      </w:r>
      <w:r w:rsidR="0083110D" w:rsidRPr="006568B5">
        <w:rPr>
          <w:b/>
        </w:rPr>
        <w:t> 315,00</w:t>
      </w:r>
      <w:r w:rsidRPr="006568B5">
        <w:rPr>
          <w:b/>
        </w:rPr>
        <w:t xml:space="preserve"> €. </w:t>
      </w:r>
    </w:p>
    <w:p w:rsidR="00D92823" w:rsidRPr="0010223B" w:rsidRDefault="00D92823" w:rsidP="00D92823">
      <w:pPr>
        <w:spacing w:line="240" w:lineRule="atLeast"/>
        <w:jc w:val="both"/>
        <w:rPr>
          <w:b/>
          <w:color w:val="FF0000"/>
        </w:rPr>
      </w:pPr>
      <w:r w:rsidRPr="006568B5">
        <w:rPr>
          <w:b/>
        </w:rPr>
        <w:t>Krátkodobé pohľadávky sú vo výške 5</w:t>
      </w:r>
      <w:r w:rsidR="006568B5" w:rsidRPr="006568B5">
        <w:rPr>
          <w:b/>
        </w:rPr>
        <w:t> 353 370,09</w:t>
      </w:r>
      <w:r w:rsidRPr="006568B5">
        <w:rPr>
          <w:b/>
        </w:rPr>
        <w:t xml:space="preserve"> €. </w:t>
      </w:r>
    </w:p>
    <w:p w:rsidR="00B970B1" w:rsidRPr="0010223B" w:rsidRDefault="00B970B1" w:rsidP="0023334F">
      <w:pPr>
        <w:pStyle w:val="NFK2-nadpis"/>
        <w:rPr>
          <w:color w:val="FF0000"/>
        </w:rPr>
      </w:pPr>
    </w:p>
    <w:p w:rsidR="00394262" w:rsidRPr="0010223B" w:rsidRDefault="00394262" w:rsidP="0023334F">
      <w:pPr>
        <w:pStyle w:val="NFK2-nadpis"/>
        <w:rPr>
          <w:b w:val="0"/>
          <w:color w:val="FF0000"/>
        </w:rPr>
      </w:pPr>
    </w:p>
    <w:p w:rsidR="00D92823" w:rsidRDefault="0023334F" w:rsidP="0023334F">
      <w:pPr>
        <w:pStyle w:val="NFK2-nadpis"/>
        <w:rPr>
          <w:b w:val="0"/>
        </w:rPr>
      </w:pPr>
      <w:r w:rsidRPr="005F33A1">
        <w:rPr>
          <w:b w:val="0"/>
        </w:rPr>
        <w:t>Prehľad pohľadávok mesta k 31. 12. 20</w:t>
      </w:r>
      <w:r w:rsidR="005F33A1" w:rsidRPr="005F33A1">
        <w:rPr>
          <w:b w:val="0"/>
        </w:rPr>
        <w:t>20</w:t>
      </w:r>
      <w:bookmarkEnd w:id="105"/>
      <w:r w:rsidR="005D6214" w:rsidRPr="005F33A1">
        <w:rPr>
          <w:b w:val="0"/>
        </w:rPr>
        <w:t xml:space="preserve"> za mesto Žilina vrátane rozpočtových organizácií</w:t>
      </w:r>
      <w:r w:rsidR="00A81CC7" w:rsidRPr="005F33A1">
        <w:rPr>
          <w:b w:val="0"/>
        </w:rPr>
        <w:t>:</w:t>
      </w:r>
    </w:p>
    <w:p w:rsidR="000D528C" w:rsidRDefault="000D528C" w:rsidP="0023334F">
      <w:pPr>
        <w:pStyle w:val="NFK2-nadpis"/>
        <w:rPr>
          <w:b w:val="0"/>
        </w:rPr>
      </w:pPr>
    </w:p>
    <w:p w:rsidR="000D528C" w:rsidRDefault="000D528C" w:rsidP="0023334F">
      <w:pPr>
        <w:pStyle w:val="NFK2-nadpis"/>
        <w:rPr>
          <w:b w:val="0"/>
        </w:rPr>
      </w:pPr>
    </w:p>
    <w:p w:rsidR="000D528C" w:rsidRDefault="000D528C" w:rsidP="0023334F">
      <w:pPr>
        <w:pStyle w:val="NFK2-nadpis"/>
        <w:rPr>
          <w:b w:val="0"/>
        </w:rPr>
      </w:pPr>
    </w:p>
    <w:p w:rsidR="000D5749" w:rsidRPr="005F33A1" w:rsidRDefault="000D5749" w:rsidP="0023334F">
      <w:pPr>
        <w:pStyle w:val="NFK2-nadpis"/>
        <w:rPr>
          <w:b w:val="0"/>
        </w:rPr>
      </w:pPr>
    </w:p>
    <w:p w:rsidR="00102980" w:rsidRDefault="00102980" w:rsidP="000D5749">
      <w:pPr>
        <w:pStyle w:val="NFK2-nadpis"/>
        <w:ind w:left="7080" w:firstLine="708"/>
        <w:rPr>
          <w:bCs w:val="0"/>
          <w:sz w:val="18"/>
          <w:szCs w:val="18"/>
        </w:rPr>
      </w:pPr>
    </w:p>
    <w:p w:rsidR="00C34AF1" w:rsidRPr="000D5749" w:rsidRDefault="000D5749" w:rsidP="000D5749">
      <w:pPr>
        <w:pStyle w:val="NFK2-nadpis"/>
        <w:ind w:left="7080" w:firstLine="708"/>
        <w:rPr>
          <w:bCs w:val="0"/>
          <w:sz w:val="18"/>
          <w:szCs w:val="18"/>
        </w:rPr>
      </w:pPr>
      <w:r w:rsidRPr="000D5749">
        <w:rPr>
          <w:bCs w:val="0"/>
          <w:sz w:val="18"/>
          <w:szCs w:val="18"/>
        </w:rPr>
        <w:t>Tabuľka č. 12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60"/>
        <w:gridCol w:w="1660"/>
        <w:gridCol w:w="1780"/>
      </w:tblGrid>
      <w:tr w:rsidR="000D5749" w:rsidTr="000D5749">
        <w:trPr>
          <w:trHeight w:val="25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FEF8F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pohľadávky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FEF8F"/>
            <w:vAlign w:val="center"/>
            <w:hideMark/>
          </w:tcPr>
          <w:p w:rsidR="000D5749" w:rsidRDefault="000D57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Mesto Žilina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FEF8F"/>
            <w:vAlign w:val="center"/>
            <w:hideMark/>
          </w:tcPr>
          <w:p w:rsidR="000D5749" w:rsidRDefault="000D57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Rozpočtové organizácie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FEF8F"/>
            <w:vAlign w:val="center"/>
            <w:hideMark/>
          </w:tcPr>
          <w:p w:rsidR="000D5749" w:rsidRDefault="000D57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</w:tr>
      <w:tr w:rsidR="000D5749" w:rsidTr="000D574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F8F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8F"/>
            <w:vAlign w:val="center"/>
            <w:hideMark/>
          </w:tcPr>
          <w:p w:rsidR="000D5749" w:rsidRDefault="000D57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FEF8F"/>
            <w:vAlign w:val="center"/>
            <w:hideMark/>
          </w:tcPr>
          <w:p w:rsidR="000D5749" w:rsidRDefault="000D57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F8F"/>
            <w:vAlign w:val="center"/>
            <w:hideMark/>
          </w:tcPr>
          <w:p w:rsidR="000D5749" w:rsidRDefault="000D57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D5749" w:rsidTr="000D574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Dlhodobé pohľadávky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1 515,00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2 315,00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pohľadávky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1 515,00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2 315,00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Pohľadávky z nedaňových príjmov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color w:val="FF0000"/>
                <w:sz w:val="22"/>
                <w:szCs w:val="22"/>
              </w:rPr>
            </w:pPr>
            <w:r>
              <w:rPr>
                <w:rFonts w:ascii="Arial CE" w:hAnsi="Arial CE" w:cs="Arial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Pohľadávky z daňových príjmov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Ostatné pohľadávky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Transfery a zúčtovanie mimo VS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0D5749" w:rsidTr="000D5749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Krátkodobé pohľadávky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5 329 093,70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24 276,39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5 353 370,09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Odberatelia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Ostatné pohľadávky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1 003 081,23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1 003 081,23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Pohľadávky z nedaňových príjmov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1 825 003,83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23 602,40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1 848 606,23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Pohľadávky z daňových príjmov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2 451 090,31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2 451 090,31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Pohľadávky voči zamestnancom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7 937,71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7 937,71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pohľadávky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2 184,58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673,99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2 858,57</w:t>
            </w:r>
          </w:p>
        </w:tc>
      </w:tr>
      <w:tr w:rsidR="000D5749" w:rsidTr="000D5749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Transfery a zúčtovanie mimo VS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39 796,04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39 796,04</w:t>
            </w:r>
          </w:p>
        </w:tc>
      </w:tr>
      <w:tr w:rsidR="000D5749" w:rsidTr="000D5749">
        <w:trPr>
          <w:trHeight w:val="37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F8F"/>
            <w:noWrap/>
            <w:vAlign w:val="center"/>
            <w:hideMark/>
          </w:tcPr>
          <w:p w:rsidR="000D5749" w:rsidRDefault="000D5749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Pohľadávky celkom: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FEF8F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5 329 893,70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FEF8F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25 791,39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F8F"/>
            <w:noWrap/>
            <w:vAlign w:val="center"/>
            <w:hideMark/>
          </w:tcPr>
          <w:p w:rsidR="000D5749" w:rsidRDefault="000D5749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5 355 685,09</w:t>
            </w:r>
          </w:p>
        </w:tc>
      </w:tr>
    </w:tbl>
    <w:p w:rsidR="00FF6039" w:rsidRPr="0010223B" w:rsidRDefault="00FF6039" w:rsidP="00895A50">
      <w:pPr>
        <w:spacing w:line="240" w:lineRule="atLeast"/>
        <w:ind w:right="-142"/>
        <w:jc w:val="both"/>
        <w:rPr>
          <w:color w:val="FF0000"/>
        </w:rPr>
      </w:pPr>
    </w:p>
    <w:p w:rsidR="004635F2" w:rsidRPr="0010223B" w:rsidRDefault="004635F2" w:rsidP="00895A50">
      <w:pPr>
        <w:spacing w:line="240" w:lineRule="atLeast"/>
        <w:ind w:right="-142"/>
        <w:jc w:val="both"/>
        <w:rPr>
          <w:color w:val="FF0000"/>
        </w:rPr>
      </w:pPr>
    </w:p>
    <w:p w:rsidR="00EA0CF8" w:rsidRPr="00EC300E" w:rsidRDefault="0023334F" w:rsidP="00895A50">
      <w:pPr>
        <w:spacing w:line="240" w:lineRule="atLeast"/>
        <w:ind w:right="-142"/>
        <w:jc w:val="both"/>
      </w:pPr>
      <w:r w:rsidRPr="00EC300E">
        <w:t xml:space="preserve">Najvyšší objem </w:t>
      </w:r>
      <w:r w:rsidRPr="00EC300E">
        <w:rPr>
          <w:b/>
        </w:rPr>
        <w:t>krátkodobých pohľadávok</w:t>
      </w:r>
      <w:r w:rsidRPr="00EC300E">
        <w:t xml:space="preserve"> </w:t>
      </w:r>
      <w:r w:rsidR="00EA0CF8" w:rsidRPr="00EC300E">
        <w:t>sú pohľadávky z daňových príjmov spolu vo výške 2</w:t>
      </w:r>
      <w:r w:rsidR="00EC300E" w:rsidRPr="00EC300E">
        <w:t> 451 090,31</w:t>
      </w:r>
      <w:r w:rsidR="005D6214" w:rsidRPr="00EC300E">
        <w:rPr>
          <w:sz w:val="22"/>
          <w:szCs w:val="22"/>
        </w:rPr>
        <w:t xml:space="preserve"> </w:t>
      </w:r>
      <w:r w:rsidR="00A81CC7" w:rsidRPr="00EC300E">
        <w:rPr>
          <w:sz w:val="22"/>
          <w:szCs w:val="22"/>
        </w:rPr>
        <w:t>€</w:t>
      </w:r>
      <w:r w:rsidR="00EA0CF8" w:rsidRPr="00EC300E">
        <w:rPr>
          <w:sz w:val="22"/>
          <w:szCs w:val="22"/>
        </w:rPr>
        <w:t>. S</w:t>
      </w:r>
      <w:r w:rsidR="00EA0CF8" w:rsidRPr="00EC300E">
        <w:t>ú to pohľadávky z miestnych daní, najmä dane z nehnuteľnosti vo výške 2</w:t>
      </w:r>
      <w:r w:rsidR="00EC300E" w:rsidRPr="00EC300E">
        <w:t> 310 175,02</w:t>
      </w:r>
      <w:r w:rsidR="00EA0CF8" w:rsidRPr="00EC300E">
        <w:t xml:space="preserve"> €. </w:t>
      </w:r>
    </w:p>
    <w:p w:rsidR="00102980" w:rsidRDefault="00102980" w:rsidP="00895A50">
      <w:pPr>
        <w:spacing w:line="240" w:lineRule="atLeast"/>
        <w:ind w:right="-142"/>
        <w:jc w:val="both"/>
      </w:pPr>
    </w:p>
    <w:p w:rsidR="00EA0CF8" w:rsidRPr="00EC300E" w:rsidRDefault="00EA0CF8" w:rsidP="00895A50">
      <w:pPr>
        <w:spacing w:line="240" w:lineRule="atLeast"/>
        <w:ind w:right="-142"/>
        <w:jc w:val="both"/>
      </w:pPr>
      <w:r w:rsidRPr="00EC300E">
        <w:t>Druhý najväčší objem predstavujú pohľadávky z nedaňových príjmov spolu vo výške 1</w:t>
      </w:r>
      <w:r w:rsidR="00EC300E" w:rsidRPr="00EC300E">
        <w:t> </w:t>
      </w:r>
      <w:r w:rsidRPr="00EC300E">
        <w:t>8</w:t>
      </w:r>
      <w:r w:rsidR="00EC300E" w:rsidRPr="00EC300E">
        <w:t>48 606,23</w:t>
      </w:r>
      <w:r w:rsidRPr="00EC300E">
        <w:t xml:space="preserve"> € vrátane rozpočtových organizácií mesta (z toho RO 23</w:t>
      </w:r>
      <w:r w:rsidR="00EC300E" w:rsidRPr="00EC300E">
        <w:t xml:space="preserve"> 602,40 </w:t>
      </w:r>
      <w:r w:rsidRPr="00EC300E">
        <w:t xml:space="preserve">€). </w:t>
      </w:r>
    </w:p>
    <w:p w:rsidR="00B15573" w:rsidRPr="00EC300E" w:rsidRDefault="0023334F" w:rsidP="00895A50">
      <w:pPr>
        <w:spacing w:line="240" w:lineRule="atLeast"/>
        <w:jc w:val="both"/>
      </w:pPr>
      <w:r w:rsidRPr="00EC300E">
        <w:t>Z týchto pohľadávok mesta Žilina najväčšie sú:</w:t>
      </w:r>
    </w:p>
    <w:p w:rsidR="005D6214" w:rsidRPr="00EC300E" w:rsidRDefault="00AA30DB" w:rsidP="00895A50">
      <w:pPr>
        <w:spacing w:line="240" w:lineRule="atLeast"/>
        <w:jc w:val="both"/>
      </w:pPr>
      <w:r w:rsidRPr="00EC300E">
        <w:t xml:space="preserve">- </w:t>
      </w:r>
      <w:r w:rsidR="0023334F" w:rsidRPr="00EC300E">
        <w:t>pohľadávky za komunálny odpad vo výške 1</w:t>
      </w:r>
      <w:r w:rsidR="00EC300E" w:rsidRPr="00EC300E">
        <w:t> 433 682,11</w:t>
      </w:r>
      <w:r w:rsidR="005D6214" w:rsidRPr="00EC300E">
        <w:t xml:space="preserve"> €, t.</w:t>
      </w:r>
      <w:r w:rsidR="00A81CC7" w:rsidRPr="00EC300E">
        <w:t xml:space="preserve"> </w:t>
      </w:r>
      <w:r w:rsidR="005D6214" w:rsidRPr="00EC300E">
        <w:t>j.</w:t>
      </w:r>
      <w:r w:rsidR="00A81CC7" w:rsidRPr="00EC300E">
        <w:t xml:space="preserve"> </w:t>
      </w:r>
      <w:r w:rsidR="00EC300E" w:rsidRPr="00EC300E">
        <w:t>77,56</w:t>
      </w:r>
      <w:r w:rsidR="005D6214" w:rsidRPr="00EC300E">
        <w:t>% z celkových nedaňových p</w:t>
      </w:r>
      <w:r w:rsidR="00A81CC7" w:rsidRPr="00EC300E">
        <w:t>ohľadávok</w:t>
      </w:r>
      <w:r w:rsidR="005D6214" w:rsidRPr="00EC300E">
        <w:t xml:space="preserve"> mesta, </w:t>
      </w:r>
    </w:p>
    <w:p w:rsidR="00EC300E" w:rsidRPr="00EC300E" w:rsidRDefault="00EC300E" w:rsidP="00EC300E">
      <w:pPr>
        <w:spacing w:line="240" w:lineRule="atLeast"/>
        <w:jc w:val="both"/>
      </w:pPr>
      <w:r w:rsidRPr="00EC300E">
        <w:t xml:space="preserve">- pohľadávky z nájomných zmlúv vo výške 151 536,21 €, </w:t>
      </w:r>
    </w:p>
    <w:p w:rsidR="00EC300E" w:rsidRPr="00EC300E" w:rsidRDefault="00AA30DB" w:rsidP="00895A50">
      <w:pPr>
        <w:spacing w:line="240" w:lineRule="atLeast"/>
        <w:jc w:val="both"/>
      </w:pPr>
      <w:r w:rsidRPr="00EC300E">
        <w:t xml:space="preserve">- </w:t>
      </w:r>
      <w:r w:rsidR="0023334F" w:rsidRPr="00EC300E">
        <w:t xml:space="preserve">pohľadávky za </w:t>
      </w:r>
      <w:r w:rsidR="005D6214" w:rsidRPr="00EC300E">
        <w:t xml:space="preserve">2. účtovný okruh </w:t>
      </w:r>
      <w:r w:rsidRPr="00EC300E">
        <w:t xml:space="preserve">za </w:t>
      </w:r>
      <w:r w:rsidR="005D6214" w:rsidRPr="00EC300E">
        <w:t xml:space="preserve">bytové a nebytové hospodárstvo vo výške </w:t>
      </w:r>
      <w:r w:rsidR="00EC300E" w:rsidRPr="00EC300E">
        <w:t>53 944,52</w:t>
      </w:r>
      <w:r w:rsidR="005D6214" w:rsidRPr="00EC300E">
        <w:t xml:space="preserve"> €</w:t>
      </w:r>
      <w:r w:rsidR="00EC300E" w:rsidRPr="00EC300E">
        <w:t xml:space="preserve">. </w:t>
      </w:r>
    </w:p>
    <w:p w:rsidR="00102980" w:rsidRDefault="00102980" w:rsidP="00895A50">
      <w:pPr>
        <w:spacing w:line="240" w:lineRule="atLeast"/>
        <w:jc w:val="both"/>
      </w:pPr>
    </w:p>
    <w:p w:rsidR="00FE034E" w:rsidRPr="00EC300E" w:rsidRDefault="0023334F" w:rsidP="00895A50">
      <w:pPr>
        <w:spacing w:line="240" w:lineRule="atLeast"/>
        <w:jc w:val="both"/>
      </w:pPr>
      <w:r w:rsidRPr="00EC300E">
        <w:t xml:space="preserve">Tretí   najvyšší   objem  krátkodobých  pohľadávok  v  sume </w:t>
      </w:r>
      <w:r w:rsidR="00EC300E" w:rsidRPr="00EC300E">
        <w:t>1 003 081,23</w:t>
      </w:r>
      <w:r w:rsidR="00FE034E" w:rsidRPr="00EC300E">
        <w:t xml:space="preserve"> € predstavujú ostatné pohľadávky evidované na účte 315, z toho </w:t>
      </w:r>
      <w:r w:rsidR="00EC300E" w:rsidRPr="00EC300E">
        <w:t>991 344,18</w:t>
      </w:r>
      <w:r w:rsidR="00FE034E" w:rsidRPr="00EC300E">
        <w:t xml:space="preserve"> € sú pohľadávky za bytové a nebytové hospodárstvo</w:t>
      </w:r>
      <w:r w:rsidR="00EC300E" w:rsidRPr="00EC300E">
        <w:t xml:space="preserve"> v lehote splatnosti</w:t>
      </w:r>
      <w:r w:rsidR="00FE034E" w:rsidRPr="00EC300E">
        <w:t xml:space="preserve">. </w:t>
      </w:r>
    </w:p>
    <w:p w:rsidR="00FE034E" w:rsidRPr="002358D1" w:rsidRDefault="00FE034E" w:rsidP="00895A50">
      <w:pPr>
        <w:spacing w:line="240" w:lineRule="atLeast"/>
        <w:jc w:val="both"/>
      </w:pPr>
      <w:r w:rsidRPr="002358D1">
        <w:t xml:space="preserve">Iné pohľadávky </w:t>
      </w:r>
      <w:r w:rsidR="002358D1" w:rsidRPr="002358D1">
        <w:t xml:space="preserve">(krátkodobé) </w:t>
      </w:r>
      <w:r w:rsidRPr="002358D1">
        <w:t>sú evidované v celkovej výške</w:t>
      </w:r>
      <w:r w:rsidR="00EC300E" w:rsidRPr="002358D1">
        <w:t xml:space="preserve"> 2</w:t>
      </w:r>
      <w:r w:rsidR="002358D1" w:rsidRPr="002358D1">
        <w:t> 858,57</w:t>
      </w:r>
      <w:r w:rsidRPr="002358D1">
        <w:t xml:space="preserve"> €, z toho </w:t>
      </w:r>
      <w:r w:rsidR="002358D1" w:rsidRPr="002358D1">
        <w:t>673,99</w:t>
      </w:r>
      <w:r w:rsidRPr="002358D1">
        <w:t xml:space="preserve"> € je za rozpočtové organizácie. </w:t>
      </w:r>
    </w:p>
    <w:p w:rsidR="00FE034E" w:rsidRPr="0010223B" w:rsidRDefault="00FE034E" w:rsidP="00895A50">
      <w:pPr>
        <w:spacing w:line="240" w:lineRule="atLeast"/>
        <w:jc w:val="both"/>
        <w:rPr>
          <w:color w:val="FF0000"/>
        </w:rPr>
      </w:pPr>
    </w:p>
    <w:p w:rsidR="00B3417E" w:rsidRPr="002358D1" w:rsidRDefault="0023334F" w:rsidP="00B3417E">
      <w:pPr>
        <w:spacing w:line="240" w:lineRule="atLeast"/>
        <w:jc w:val="both"/>
        <w:rPr>
          <w:b/>
        </w:rPr>
      </w:pPr>
      <w:r w:rsidRPr="002358D1">
        <w:rPr>
          <w:b/>
        </w:rPr>
        <w:t>Pohľadávky za Mesto Žilina bez rozpočtových organizácií k 31. 12. 20</w:t>
      </w:r>
      <w:r w:rsidR="002358D1" w:rsidRPr="002358D1">
        <w:rPr>
          <w:b/>
        </w:rPr>
        <w:t>20</w:t>
      </w:r>
      <w:r w:rsidRPr="002358D1">
        <w:rPr>
          <w:b/>
        </w:rPr>
        <w:t xml:space="preserve"> po lehote splatnosti</w:t>
      </w:r>
      <w:r w:rsidRPr="002358D1">
        <w:t xml:space="preserve"> boli v sume </w:t>
      </w:r>
      <w:r w:rsidRPr="002358D1">
        <w:rPr>
          <w:b/>
        </w:rPr>
        <w:t>4</w:t>
      </w:r>
      <w:r w:rsidR="002358D1" w:rsidRPr="002358D1">
        <w:rPr>
          <w:b/>
        </w:rPr>
        <w:t> 193 278,77 €</w:t>
      </w:r>
      <w:r w:rsidR="00B3417E" w:rsidRPr="002358D1">
        <w:rPr>
          <w:b/>
        </w:rPr>
        <w:t xml:space="preserve">, </w:t>
      </w:r>
      <w:r w:rsidR="00B3417E" w:rsidRPr="002358D1">
        <w:t>oproti roku 201</w:t>
      </w:r>
      <w:r w:rsidR="002358D1" w:rsidRPr="002358D1">
        <w:t>9 klesli o 5,1</w:t>
      </w:r>
      <w:r w:rsidR="00B3417E" w:rsidRPr="002358D1">
        <w:rPr>
          <w:bCs/>
        </w:rPr>
        <w:t>%</w:t>
      </w:r>
      <w:r w:rsidRPr="002358D1">
        <w:rPr>
          <w:b/>
        </w:rPr>
        <w:t xml:space="preserve">. </w:t>
      </w:r>
    </w:p>
    <w:p w:rsidR="00BF2279" w:rsidRPr="002358D1" w:rsidRDefault="00BF2279" w:rsidP="00B3417E">
      <w:pPr>
        <w:spacing w:line="240" w:lineRule="atLeast"/>
        <w:jc w:val="both"/>
      </w:pPr>
      <w:r w:rsidRPr="002358D1">
        <w:t xml:space="preserve">K pohľadávkam za mesto Žilina boli tvorené opravné položky spolu vo výške </w:t>
      </w:r>
      <w:r w:rsidR="002358D1" w:rsidRPr="002358D1">
        <w:t>3 329 721,05</w:t>
      </w:r>
      <w:r w:rsidRPr="002358D1">
        <w:t xml:space="preserve"> €. Najvyššia časť sa týka</w:t>
      </w:r>
      <w:r w:rsidR="002358D1" w:rsidRPr="002358D1">
        <w:t>la</w:t>
      </w:r>
      <w:r w:rsidRPr="002358D1">
        <w:t xml:space="preserve"> dane z nehnuteľnosti vo výške </w:t>
      </w:r>
      <w:r w:rsidR="002358D1" w:rsidRPr="002358D1">
        <w:t>1 918 435,77</w:t>
      </w:r>
      <w:r w:rsidRPr="002358D1">
        <w:t xml:space="preserve"> €, ďalej k</w:t>
      </w:r>
      <w:r w:rsidR="002358D1" w:rsidRPr="002358D1">
        <w:t xml:space="preserve"> poplatku za komunálne odpady vo výške 995 613,81 € a k </w:t>
      </w:r>
      <w:r w:rsidRPr="002358D1">
        <w:t xml:space="preserve">nájomným zmluvám vo výške </w:t>
      </w:r>
      <w:r w:rsidR="002358D1" w:rsidRPr="002358D1">
        <w:t>144 779,60</w:t>
      </w:r>
      <w:r w:rsidRPr="002358D1">
        <w:t xml:space="preserve"> €</w:t>
      </w:r>
      <w:r w:rsidR="002358D1" w:rsidRPr="002358D1">
        <w:t xml:space="preserve">. </w:t>
      </w:r>
      <w:r w:rsidRPr="002358D1">
        <w:t xml:space="preserve"> </w:t>
      </w:r>
    </w:p>
    <w:p w:rsidR="0023334F" w:rsidRPr="002358D1" w:rsidRDefault="0023334F" w:rsidP="00B3417E">
      <w:pPr>
        <w:spacing w:line="240" w:lineRule="atLeast"/>
        <w:jc w:val="both"/>
      </w:pPr>
      <w:r w:rsidRPr="002358D1">
        <w:t>Opravné položky boli vytvorené v súlade so zákonom o účtovníctve.</w:t>
      </w:r>
    </w:p>
    <w:p w:rsidR="00A50895" w:rsidRPr="0010223B" w:rsidRDefault="00A50895" w:rsidP="0023334F">
      <w:pPr>
        <w:spacing w:after="120"/>
        <w:ind w:firstLine="567"/>
        <w:jc w:val="both"/>
        <w:rPr>
          <w:b/>
          <w:color w:val="FF0000"/>
        </w:rPr>
      </w:pPr>
    </w:p>
    <w:p w:rsidR="00C34AF1" w:rsidRPr="0010223B" w:rsidRDefault="00C34AF1" w:rsidP="0023334F">
      <w:pPr>
        <w:spacing w:after="120"/>
        <w:ind w:firstLine="567"/>
        <w:jc w:val="both"/>
        <w:rPr>
          <w:b/>
          <w:color w:val="FF0000"/>
        </w:rPr>
      </w:pPr>
    </w:p>
    <w:p w:rsidR="0023334F" w:rsidRPr="005F33A1" w:rsidRDefault="0023334F" w:rsidP="0023334F">
      <w:pPr>
        <w:pStyle w:val="NFK2-nadpis"/>
      </w:pPr>
      <w:r w:rsidRPr="00B91066">
        <w:lastRenderedPageBreak/>
        <w:t>2</w:t>
      </w:r>
      <w:r w:rsidR="00A81CC7" w:rsidRPr="00B91066">
        <w:t>.</w:t>
      </w:r>
      <w:r w:rsidRPr="005F33A1">
        <w:t xml:space="preserve">   </w:t>
      </w:r>
      <w:bookmarkStart w:id="106" w:name="_Toc321391361"/>
      <w:r w:rsidR="00B970B1" w:rsidRPr="005F33A1">
        <w:t xml:space="preserve">Záväzky </w:t>
      </w:r>
      <w:r w:rsidRPr="005F33A1">
        <w:t xml:space="preserve">mesta </w:t>
      </w:r>
      <w:bookmarkEnd w:id="106"/>
      <w:r w:rsidR="00A81CC7" w:rsidRPr="005F33A1">
        <w:t>vrátane rozpočtových organizácií</w:t>
      </w:r>
    </w:p>
    <w:p w:rsidR="00A81CC7" w:rsidRPr="005F33A1" w:rsidRDefault="00A81CC7" w:rsidP="0023334F">
      <w:pPr>
        <w:pStyle w:val="NFK2-nadpis"/>
      </w:pPr>
    </w:p>
    <w:p w:rsidR="0023334F" w:rsidRPr="005F33A1" w:rsidRDefault="0023334F" w:rsidP="00C90B3A">
      <w:pPr>
        <w:pStyle w:val="NFK2-nadpis"/>
        <w:spacing w:line="240" w:lineRule="atLeast"/>
        <w:rPr>
          <w:b w:val="0"/>
        </w:rPr>
      </w:pPr>
      <w:r w:rsidRPr="005F33A1">
        <w:rPr>
          <w:b w:val="0"/>
        </w:rPr>
        <w:t>Prehľad záväzkov za Mesto Žilina</w:t>
      </w:r>
      <w:r w:rsidR="00B970B1" w:rsidRPr="005F33A1">
        <w:rPr>
          <w:b w:val="0"/>
        </w:rPr>
        <w:t xml:space="preserve"> k 31.12.20</w:t>
      </w:r>
      <w:r w:rsidR="005F33A1" w:rsidRPr="005F33A1">
        <w:rPr>
          <w:b w:val="0"/>
        </w:rPr>
        <w:t>20</w:t>
      </w:r>
      <w:r w:rsidR="00B970B1" w:rsidRPr="005F33A1">
        <w:rPr>
          <w:b w:val="0"/>
        </w:rPr>
        <w:t xml:space="preserve"> vrátane rozpočtových organizácií</w:t>
      </w:r>
      <w:r w:rsidRPr="005F33A1">
        <w:rPr>
          <w:b w:val="0"/>
        </w:rPr>
        <w:t xml:space="preserve"> </w:t>
      </w:r>
      <w:r w:rsidR="00A81CC7" w:rsidRPr="005F33A1">
        <w:rPr>
          <w:b w:val="0"/>
        </w:rPr>
        <w:t>j</w:t>
      </w:r>
      <w:r w:rsidRPr="005F33A1">
        <w:rPr>
          <w:b w:val="0"/>
        </w:rPr>
        <w:t>e uvedený v nasledovnej tabuľke</w:t>
      </w:r>
      <w:r w:rsidR="005F0AF0" w:rsidRPr="005F33A1">
        <w:rPr>
          <w:b w:val="0"/>
        </w:rPr>
        <w:t>:</w:t>
      </w:r>
      <w:r w:rsidR="00C90B3A" w:rsidRPr="005F33A1">
        <w:rPr>
          <w:b w:val="0"/>
        </w:rPr>
        <w:t xml:space="preserve"> </w:t>
      </w:r>
      <w:r w:rsidR="00C90B3A" w:rsidRPr="005F33A1">
        <w:tab/>
      </w:r>
      <w:r w:rsidR="00C90B3A" w:rsidRPr="005F33A1">
        <w:tab/>
      </w:r>
      <w:r w:rsidRPr="005F33A1">
        <w:tab/>
        <w:t xml:space="preserve">          </w:t>
      </w:r>
    </w:p>
    <w:p w:rsidR="0006792B" w:rsidRPr="005F33A1" w:rsidRDefault="0006792B" w:rsidP="00563A96">
      <w:pPr>
        <w:spacing w:line="240" w:lineRule="atLeast"/>
        <w:jc w:val="both"/>
      </w:pPr>
      <w:bookmarkStart w:id="107" w:name="_MON_1394971462"/>
      <w:bookmarkEnd w:id="107"/>
    </w:p>
    <w:p w:rsidR="000D5749" w:rsidRPr="000D5749" w:rsidRDefault="000D5749" w:rsidP="000D5749">
      <w:pPr>
        <w:pStyle w:val="NFK2-nadpis"/>
        <w:ind w:left="7080" w:firstLine="708"/>
        <w:rPr>
          <w:bCs w:val="0"/>
          <w:sz w:val="18"/>
          <w:szCs w:val="18"/>
        </w:rPr>
      </w:pPr>
      <w:r w:rsidRPr="000D5749">
        <w:rPr>
          <w:bCs w:val="0"/>
          <w:sz w:val="18"/>
          <w:szCs w:val="18"/>
        </w:rPr>
        <w:t>Tabuľka č. 1</w:t>
      </w:r>
      <w:r>
        <w:rPr>
          <w:bCs w:val="0"/>
          <w:sz w:val="18"/>
          <w:szCs w:val="18"/>
        </w:rPr>
        <w:t>3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60"/>
        <w:gridCol w:w="1660"/>
        <w:gridCol w:w="1780"/>
      </w:tblGrid>
      <w:tr w:rsidR="009B466A" w:rsidTr="009B466A">
        <w:trPr>
          <w:trHeight w:val="276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FEF8F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záväzku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FEF8F"/>
            <w:vAlign w:val="center"/>
            <w:hideMark/>
          </w:tcPr>
          <w:p w:rsidR="009B466A" w:rsidRDefault="009B4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Mesto Žilina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FEF8F"/>
            <w:vAlign w:val="center"/>
            <w:hideMark/>
          </w:tcPr>
          <w:p w:rsidR="009B466A" w:rsidRDefault="009B4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Rozpočtové organizácie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FEF8F"/>
            <w:vAlign w:val="center"/>
            <w:hideMark/>
          </w:tcPr>
          <w:p w:rsidR="009B466A" w:rsidRDefault="009B4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</w:tr>
      <w:tr w:rsidR="009B466A" w:rsidTr="009B466A">
        <w:trPr>
          <w:trHeight w:val="39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466A" w:rsidTr="009B466A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Dlhodobé záväzky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13 513 685,95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101 163,16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13 614 849,11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Dodávatelia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Ostatné dlhodobé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13 489 926,04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color w:val="FF0000"/>
                <w:sz w:val="22"/>
                <w:szCs w:val="22"/>
              </w:rPr>
            </w:pPr>
            <w:r>
              <w:rPr>
                <w:rFonts w:ascii="Arial CE" w:hAnsi="Arial CE" w:cs="Arial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13 489 926,04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Záväzky zo sociálneho fondu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23 759,91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99 648,16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123 408,07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1 515,00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1 515,00</w:t>
            </w:r>
          </w:p>
        </w:tc>
      </w:tr>
      <w:tr w:rsidR="009B466A" w:rsidTr="009B466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Krátkodobé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4 494 499,54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2 883 905,25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7 378 404,79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Dodávatelia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1 453 277,52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347 549,83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1 800 827,35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Prijaté preddavky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1 101 188,75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1 101 188,75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1 019 670,72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1 019 670,72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Nevyfakturované dodávky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53 116,51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53 116,51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záväzky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115 526,04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121 438,57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236 964,61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Zamestnanci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413 735,96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2 212 340,37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2 626 076,33</w:t>
            </w:r>
          </w:p>
        </w:tc>
      </w:tr>
      <w:tr w:rsidR="009B466A" w:rsidTr="009B466A">
        <w:trPr>
          <w:trHeight w:val="5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Zúčtovanie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sociál.poistenia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zdravot.poistenia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271 397,09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271 397,09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Daň z príjmov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637,50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202 576,48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203 213,98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Ostatné priame dane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61 724,15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61 724,15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Daň z pridanej hodnoty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4 225,30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4 225,30</w:t>
            </w:r>
          </w:p>
        </w:tc>
      </w:tr>
      <w:tr w:rsidR="009B466A" w:rsidTr="009B466A">
        <w:trPr>
          <w:trHeight w:val="37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Iné záväzky spolu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21 594 931,02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21 594 931,02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Ostatné rezervy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1 153 687,11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1 153 687,11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Rezervy krátkodobé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459 534,43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459 534,43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Bankové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úvery+nahromadené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úroky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17 934 572,48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17 934 572,48</w:t>
            </w:r>
          </w:p>
        </w:tc>
      </w:tr>
      <w:tr w:rsidR="009B466A" w:rsidTr="009B466A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Návratná finančná výpomoc od MF SR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2 047 137,00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2 047 137,00</w:t>
            </w:r>
          </w:p>
        </w:tc>
      </w:tr>
      <w:tr w:rsidR="009B466A" w:rsidTr="009B466A">
        <w:trPr>
          <w:trHeight w:val="37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F8F"/>
            <w:noWrap/>
            <w:vAlign w:val="center"/>
            <w:hideMark/>
          </w:tcPr>
          <w:p w:rsidR="009B466A" w:rsidRDefault="009B466A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Záväzky celkom: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FEF8F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39 603 116,51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FEF8F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2 985 068,41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F8F"/>
            <w:noWrap/>
            <w:vAlign w:val="center"/>
            <w:hideMark/>
          </w:tcPr>
          <w:p w:rsidR="009B466A" w:rsidRDefault="009B466A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42 588 184,92</w:t>
            </w:r>
          </w:p>
        </w:tc>
      </w:tr>
    </w:tbl>
    <w:p w:rsidR="0006792B" w:rsidRPr="0010223B" w:rsidRDefault="0006792B" w:rsidP="00563A96">
      <w:pPr>
        <w:spacing w:line="240" w:lineRule="atLeast"/>
        <w:jc w:val="both"/>
        <w:rPr>
          <w:color w:val="FF0000"/>
        </w:rPr>
      </w:pPr>
    </w:p>
    <w:p w:rsidR="0023334F" w:rsidRPr="00FD7BB0" w:rsidRDefault="0023334F" w:rsidP="00563A96">
      <w:pPr>
        <w:spacing w:line="240" w:lineRule="atLeast"/>
        <w:jc w:val="both"/>
        <w:rPr>
          <w:b/>
        </w:rPr>
      </w:pPr>
      <w:r w:rsidRPr="00FD7BB0">
        <w:t xml:space="preserve">Stav </w:t>
      </w:r>
      <w:r w:rsidRPr="00FD7BB0">
        <w:rPr>
          <w:b/>
        </w:rPr>
        <w:t>záväzkov celkom</w:t>
      </w:r>
      <w:r w:rsidRPr="00FD7BB0">
        <w:t xml:space="preserve"> za mesto Žilina</w:t>
      </w:r>
      <w:r w:rsidR="00563A96" w:rsidRPr="00FD7BB0">
        <w:t xml:space="preserve"> a</w:t>
      </w:r>
      <w:r w:rsidRPr="00FD7BB0">
        <w:t xml:space="preserve"> rozpočtové organizácie </w:t>
      </w:r>
      <w:r w:rsidR="00563A96" w:rsidRPr="00FD7BB0">
        <w:t>bol</w:t>
      </w:r>
      <w:r w:rsidRPr="00FD7BB0">
        <w:t xml:space="preserve"> k 31.12.20</w:t>
      </w:r>
      <w:r w:rsidR="00730A19" w:rsidRPr="00FD7BB0">
        <w:t>20</w:t>
      </w:r>
      <w:r w:rsidRPr="00FD7BB0">
        <w:t xml:space="preserve"> v sume </w:t>
      </w:r>
      <w:r w:rsidRPr="00FD7BB0">
        <w:rPr>
          <w:b/>
        </w:rPr>
        <w:t>4</w:t>
      </w:r>
      <w:r w:rsidR="00730A19" w:rsidRPr="00FD7BB0">
        <w:rPr>
          <w:b/>
        </w:rPr>
        <w:t>2 588 184,92</w:t>
      </w:r>
      <w:r w:rsidRPr="00FD7BB0">
        <w:rPr>
          <w:b/>
        </w:rPr>
        <w:t xml:space="preserve"> €</w:t>
      </w:r>
      <w:r w:rsidRPr="00FD7BB0">
        <w:t>.</w:t>
      </w:r>
    </w:p>
    <w:p w:rsidR="0023334F" w:rsidRPr="0010223B" w:rsidRDefault="0023334F" w:rsidP="00563A96">
      <w:pPr>
        <w:spacing w:line="240" w:lineRule="atLeast"/>
        <w:jc w:val="both"/>
        <w:rPr>
          <w:b/>
          <w:color w:val="FF0000"/>
        </w:rPr>
      </w:pPr>
    </w:p>
    <w:p w:rsidR="0023334F" w:rsidRPr="00FD7BB0" w:rsidRDefault="0083388A" w:rsidP="00563A96">
      <w:pPr>
        <w:spacing w:line="240" w:lineRule="atLeast"/>
        <w:jc w:val="both"/>
      </w:pPr>
      <w:r w:rsidRPr="00FD7BB0">
        <w:rPr>
          <w:b/>
        </w:rPr>
        <w:t xml:space="preserve">2.1 </w:t>
      </w:r>
      <w:r w:rsidR="0023334F" w:rsidRPr="00FD7BB0">
        <w:rPr>
          <w:b/>
        </w:rPr>
        <w:t>Dlhodobé záväzky</w:t>
      </w:r>
      <w:r w:rsidR="0023334F" w:rsidRPr="00FD7BB0">
        <w:t xml:space="preserve"> celkom k 31.12.20</w:t>
      </w:r>
      <w:r w:rsidR="00FD7BB0" w:rsidRPr="00FD7BB0">
        <w:t>20</w:t>
      </w:r>
      <w:r w:rsidR="0023334F" w:rsidRPr="00FD7BB0">
        <w:t xml:space="preserve"> predstavovali sumu vo výške  </w:t>
      </w:r>
      <w:r w:rsidR="005548F9" w:rsidRPr="00FD7BB0">
        <w:t>1</w:t>
      </w:r>
      <w:r w:rsidR="00FD7BB0" w:rsidRPr="00FD7BB0">
        <w:t>3 614 849,11</w:t>
      </w:r>
      <w:r w:rsidR="001E045E" w:rsidRPr="00FD7BB0">
        <w:t xml:space="preserve"> </w:t>
      </w:r>
      <w:r w:rsidR="0023334F" w:rsidRPr="00FD7BB0">
        <w:t>€.     Najväčšiu časť dlhodobých záväzkov tvorili Ostatné dlhodobé záväzky účet 479 v celkovej výške 1</w:t>
      </w:r>
      <w:r w:rsidR="00FD7BB0" w:rsidRPr="00FD7BB0">
        <w:t>3 489 926,04</w:t>
      </w:r>
      <w:r w:rsidR="0023334F" w:rsidRPr="00FD7BB0">
        <w:t xml:space="preserve"> €. Sú to záväzky mesta Žilina</w:t>
      </w:r>
      <w:r w:rsidR="00FD7BB0" w:rsidRPr="00FD7BB0">
        <w:t xml:space="preserve"> v lehote splatnosti</w:t>
      </w:r>
      <w:r w:rsidR="0023334F" w:rsidRPr="00FD7BB0">
        <w:t xml:space="preserve">, z ktorých: </w:t>
      </w:r>
    </w:p>
    <w:p w:rsidR="0023334F" w:rsidRPr="00FD7BB0" w:rsidRDefault="0023334F" w:rsidP="00563A96">
      <w:pPr>
        <w:pStyle w:val="Odsekzoznamu"/>
        <w:numPr>
          <w:ilvl w:val="0"/>
          <w:numId w:val="3"/>
        </w:numPr>
        <w:spacing w:line="240" w:lineRule="atLeast"/>
        <w:ind w:left="284" w:hanging="284"/>
        <w:jc w:val="both"/>
      </w:pPr>
      <w:r w:rsidRPr="00FD7BB0">
        <w:t>v sume 1</w:t>
      </w:r>
      <w:r w:rsidR="00FD7BB0" w:rsidRPr="00FD7BB0">
        <w:t>0 901 350,10</w:t>
      </w:r>
      <w:r w:rsidRPr="00FD7BB0">
        <w:t xml:space="preserve"> € </w:t>
      </w:r>
      <w:r w:rsidR="001E045E" w:rsidRPr="00FD7BB0">
        <w:t xml:space="preserve">je </w:t>
      </w:r>
      <w:r w:rsidRPr="00FD7BB0">
        <w:t>záväzok za poskytnuté úvery zo ŠFRB</w:t>
      </w:r>
      <w:r w:rsidR="00645655" w:rsidRPr="00FD7BB0">
        <w:t xml:space="preserve"> (bez úrokov)</w:t>
      </w:r>
      <w:r w:rsidRPr="00FD7BB0">
        <w:t>,</w:t>
      </w:r>
    </w:p>
    <w:p w:rsidR="001E045E" w:rsidRPr="00FD7BB0" w:rsidRDefault="001E045E" w:rsidP="001E045E">
      <w:pPr>
        <w:pStyle w:val="Odsekzoznamu"/>
        <w:numPr>
          <w:ilvl w:val="0"/>
          <w:numId w:val="3"/>
        </w:numPr>
        <w:spacing w:line="240" w:lineRule="atLeast"/>
        <w:ind w:left="284" w:hanging="284"/>
        <w:jc w:val="both"/>
      </w:pPr>
      <w:r w:rsidRPr="00FD7BB0">
        <w:t>v sume 2</w:t>
      </w:r>
      <w:r w:rsidR="00FD7BB0" w:rsidRPr="00FD7BB0">
        <w:t> 083 688</w:t>
      </w:r>
      <w:r w:rsidRPr="00FD7BB0">
        <w:t>,00 € je záväzok voči MH SR na základe Dodatku č. 1 k zmluve o vrátení finančných prostriedkov do štátneho rozpočtu, ktorým sa mesto Žilina zaviazalo vrátiť finančné prostriedky do štátneho rozpočtu do roku 2028 v kvartálnych splátkach,</w:t>
      </w:r>
    </w:p>
    <w:p w:rsidR="0023334F" w:rsidRPr="00FD7BB0" w:rsidRDefault="0023334F" w:rsidP="00563A96">
      <w:pPr>
        <w:pStyle w:val="Odsekzoznamu"/>
        <w:numPr>
          <w:ilvl w:val="0"/>
          <w:numId w:val="3"/>
        </w:numPr>
        <w:spacing w:line="240" w:lineRule="atLeast"/>
        <w:ind w:left="284" w:hanging="284"/>
        <w:jc w:val="both"/>
      </w:pPr>
      <w:r w:rsidRPr="00FD7BB0">
        <w:t xml:space="preserve">v sume </w:t>
      </w:r>
      <w:r w:rsidR="00FD7BB0" w:rsidRPr="00FD7BB0">
        <w:t>89 658,94</w:t>
      </w:r>
      <w:r w:rsidRPr="00FD7BB0">
        <w:t xml:space="preserve"> € záväzok voči bytovému hospodárstvu (</w:t>
      </w:r>
      <w:r w:rsidR="00FD7BB0" w:rsidRPr="00FD7BB0">
        <w:t>zábezpeky</w:t>
      </w:r>
      <w:r w:rsidRPr="00FD7BB0">
        <w:t>),</w:t>
      </w:r>
    </w:p>
    <w:p w:rsidR="0023334F" w:rsidRPr="00FD7BB0" w:rsidRDefault="0023334F" w:rsidP="00563A96">
      <w:pPr>
        <w:pStyle w:val="Odsekzoznamu"/>
        <w:numPr>
          <w:ilvl w:val="0"/>
          <w:numId w:val="3"/>
        </w:numPr>
        <w:spacing w:line="240" w:lineRule="atLeast"/>
        <w:ind w:left="284" w:hanging="284"/>
        <w:jc w:val="both"/>
      </w:pPr>
      <w:r w:rsidRPr="00FD7BB0">
        <w:t xml:space="preserve">v sume </w:t>
      </w:r>
      <w:r w:rsidR="00645655" w:rsidRPr="00FD7BB0">
        <w:t>41</w:t>
      </w:r>
      <w:r w:rsidR="00FD7BB0" w:rsidRPr="00FD7BB0">
        <w:t>5 229,00</w:t>
      </w:r>
      <w:r w:rsidR="001E045E" w:rsidRPr="00FD7BB0">
        <w:t xml:space="preserve"> </w:t>
      </w:r>
      <w:r w:rsidRPr="00FD7BB0">
        <w:t xml:space="preserve">€ </w:t>
      </w:r>
      <w:r w:rsidR="001E045E" w:rsidRPr="00FD7BB0">
        <w:t xml:space="preserve">je </w:t>
      </w:r>
      <w:r w:rsidRPr="00FD7BB0">
        <w:t>zádržné z dodávateľských faktúr.</w:t>
      </w:r>
    </w:p>
    <w:p w:rsidR="0023334F" w:rsidRPr="0010223B" w:rsidRDefault="0023334F" w:rsidP="00563A96">
      <w:pPr>
        <w:spacing w:line="240" w:lineRule="atLeast"/>
        <w:jc w:val="both"/>
        <w:rPr>
          <w:color w:val="FF0000"/>
        </w:rPr>
      </w:pPr>
    </w:p>
    <w:p w:rsidR="00C90B3A" w:rsidRPr="0010223B" w:rsidRDefault="00C90B3A" w:rsidP="00563A96">
      <w:pPr>
        <w:spacing w:line="240" w:lineRule="atLeast"/>
        <w:jc w:val="both"/>
        <w:rPr>
          <w:color w:val="FF0000"/>
        </w:rPr>
      </w:pPr>
    </w:p>
    <w:p w:rsidR="0023334F" w:rsidRPr="00F847C3" w:rsidRDefault="0023334F" w:rsidP="00563A96">
      <w:pPr>
        <w:spacing w:line="240" w:lineRule="atLeast"/>
        <w:jc w:val="both"/>
      </w:pPr>
      <w:r w:rsidRPr="00F847C3">
        <w:t>Vývoj dlhodobých záväzkov za roky 201</w:t>
      </w:r>
      <w:r w:rsidR="00F847C3">
        <w:t>7</w:t>
      </w:r>
      <w:r w:rsidRPr="00F847C3">
        <w:t xml:space="preserve"> – 20</w:t>
      </w:r>
      <w:r w:rsidR="00F847C3">
        <w:t>20</w:t>
      </w:r>
      <w:r w:rsidRPr="00F847C3">
        <w:t xml:space="preserve"> je uvedený v nasledovnom prehľade: </w:t>
      </w:r>
    </w:p>
    <w:p w:rsidR="00C34AF1" w:rsidRPr="00F847C3" w:rsidRDefault="00C34AF1" w:rsidP="00563A96">
      <w:pPr>
        <w:spacing w:line="240" w:lineRule="atLeast"/>
        <w:jc w:val="both"/>
      </w:pPr>
    </w:p>
    <w:p w:rsidR="0083388A" w:rsidRDefault="0083388A" w:rsidP="00EA5FF2">
      <w:pPr>
        <w:spacing w:line="240" w:lineRule="atLeast"/>
        <w:jc w:val="both"/>
        <w:rPr>
          <w:b/>
          <w:sz w:val="20"/>
          <w:szCs w:val="20"/>
        </w:rPr>
      </w:pPr>
      <w:r w:rsidRPr="00F847C3">
        <w:lastRenderedPageBreak/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="00374960">
        <w:tab/>
      </w:r>
      <w:r w:rsidR="00374960">
        <w:tab/>
      </w:r>
      <w:r w:rsidRPr="00F847C3">
        <w:rPr>
          <w:b/>
          <w:sz w:val="20"/>
          <w:szCs w:val="20"/>
        </w:rPr>
        <w:t>Tabuľka č. 14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468"/>
        <w:gridCol w:w="2442"/>
      </w:tblGrid>
      <w:tr w:rsidR="00374960" w:rsidTr="00374960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4960" w:rsidRDefault="00374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Vývoj dlhodobých záväzkov mesta a rozpočtových organizácií v €</w:t>
            </w:r>
          </w:p>
        </w:tc>
      </w:tr>
      <w:tr w:rsidR="00374960" w:rsidTr="003749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60" w:rsidRDefault="00374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rok 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60" w:rsidRDefault="00374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60" w:rsidRDefault="00374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60" w:rsidRDefault="00374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2020</w:t>
            </w:r>
          </w:p>
        </w:tc>
      </w:tr>
      <w:tr w:rsidR="00374960" w:rsidTr="0037496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60" w:rsidRDefault="00374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17 251 577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60" w:rsidRDefault="00374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16 106 501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60" w:rsidRDefault="00374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15 058 729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60" w:rsidRDefault="00374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13 614 849</w:t>
            </w:r>
          </w:p>
        </w:tc>
      </w:tr>
    </w:tbl>
    <w:p w:rsidR="003D4409" w:rsidRDefault="003D4409" w:rsidP="00EA5FF2">
      <w:pPr>
        <w:spacing w:line="240" w:lineRule="atLeast"/>
        <w:jc w:val="both"/>
        <w:rPr>
          <w:b/>
          <w:color w:val="FF0000"/>
          <w:sz w:val="20"/>
          <w:szCs w:val="20"/>
        </w:rPr>
      </w:pPr>
    </w:p>
    <w:p w:rsidR="00505199" w:rsidRPr="0010223B" w:rsidRDefault="00505199" w:rsidP="0023334F">
      <w:pPr>
        <w:spacing w:line="276" w:lineRule="auto"/>
        <w:jc w:val="both"/>
        <w:rPr>
          <w:color w:val="FF0000"/>
        </w:rPr>
      </w:pPr>
    </w:p>
    <w:p w:rsidR="00EA5FF2" w:rsidRPr="00F847C3" w:rsidRDefault="0023334F" w:rsidP="00EA5FF2">
      <w:pPr>
        <w:spacing w:line="276" w:lineRule="auto"/>
        <w:jc w:val="both"/>
      </w:pPr>
      <w:r w:rsidRPr="00F847C3">
        <w:t>Stav dlhodobých záväzkov</w:t>
      </w:r>
      <w:r w:rsidR="00374960">
        <w:t xml:space="preserve"> sa </w:t>
      </w:r>
      <w:r w:rsidRPr="00F847C3">
        <w:t xml:space="preserve"> k 31.12.20</w:t>
      </w:r>
      <w:r w:rsidR="003D4409" w:rsidRPr="00F847C3">
        <w:t>20</w:t>
      </w:r>
      <w:r w:rsidRPr="00F847C3">
        <w:t xml:space="preserve"> oproti </w:t>
      </w:r>
      <w:r w:rsidR="00374960">
        <w:t xml:space="preserve">rovnakému obdobiu </w:t>
      </w:r>
      <w:r w:rsidRPr="00F847C3">
        <w:t>roku 201</w:t>
      </w:r>
      <w:r w:rsidR="003D4409" w:rsidRPr="00F847C3">
        <w:t>9</w:t>
      </w:r>
      <w:r w:rsidRPr="00F847C3">
        <w:t xml:space="preserve"> znížil o 1</w:t>
      </w:r>
      <w:r w:rsidR="00F847C3" w:rsidRPr="00F847C3">
        <w:t> 443 880</w:t>
      </w:r>
      <w:r w:rsidRPr="00F847C3">
        <w:t xml:space="preserve"> €</w:t>
      </w:r>
      <w:r w:rsidR="002716FB" w:rsidRPr="00F847C3">
        <w:t>, t. j. o</w:t>
      </w:r>
      <w:r w:rsidR="00F847C3" w:rsidRPr="00F847C3">
        <w:t> 10,6</w:t>
      </w:r>
      <w:r w:rsidR="002716FB" w:rsidRPr="00F847C3">
        <w:t>%</w:t>
      </w:r>
      <w:r w:rsidRPr="00F847C3">
        <w:t xml:space="preserve">. </w:t>
      </w:r>
      <w:r w:rsidR="00EA5FF2" w:rsidRPr="00F847C3">
        <w:t xml:space="preserve">        </w:t>
      </w:r>
      <w:r w:rsidR="00EA5FF2" w:rsidRPr="00F847C3">
        <w:tab/>
      </w:r>
      <w:r w:rsidR="00EA5FF2" w:rsidRPr="00F847C3">
        <w:tab/>
      </w:r>
      <w:r w:rsidR="00EA5FF2" w:rsidRPr="00F847C3">
        <w:tab/>
      </w:r>
      <w:r w:rsidR="00EA5FF2" w:rsidRPr="00F847C3">
        <w:tab/>
      </w:r>
      <w:r w:rsidR="00EA5FF2" w:rsidRPr="00F847C3">
        <w:tab/>
      </w:r>
      <w:r w:rsidR="00EA5FF2" w:rsidRPr="00F847C3">
        <w:tab/>
      </w:r>
      <w:r w:rsidR="00EA5FF2" w:rsidRPr="00F847C3">
        <w:tab/>
      </w:r>
      <w:r w:rsidR="00EA5FF2" w:rsidRPr="00F847C3">
        <w:tab/>
      </w:r>
      <w:r w:rsidR="00EA5FF2" w:rsidRPr="00F847C3">
        <w:tab/>
      </w:r>
      <w:r w:rsidR="00EA5FF2" w:rsidRPr="00F847C3">
        <w:tab/>
      </w:r>
    </w:p>
    <w:p w:rsidR="00E34569" w:rsidRPr="00F847C3" w:rsidRDefault="00EA5FF2" w:rsidP="003D4409">
      <w:pPr>
        <w:spacing w:line="276" w:lineRule="auto"/>
        <w:jc w:val="both"/>
        <w:rPr>
          <w:noProof/>
        </w:rPr>
      </w:pP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Pr="00F847C3">
        <w:tab/>
      </w:r>
      <w:r w:rsidR="0023334F" w:rsidRPr="00F847C3">
        <w:rPr>
          <w:b/>
          <w:sz w:val="20"/>
          <w:szCs w:val="20"/>
        </w:rPr>
        <w:t xml:space="preserve">Graf č. </w:t>
      </w:r>
      <w:r w:rsidR="006A44F3" w:rsidRPr="00F847C3">
        <w:rPr>
          <w:b/>
          <w:sz w:val="20"/>
          <w:szCs w:val="20"/>
        </w:rPr>
        <w:t>5</w:t>
      </w:r>
    </w:p>
    <w:p w:rsidR="003D4409" w:rsidRPr="0010223B" w:rsidRDefault="003D4409" w:rsidP="006A44F3">
      <w:pPr>
        <w:spacing w:line="276" w:lineRule="auto"/>
        <w:jc w:val="center"/>
        <w:rPr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9672B8D" wp14:editId="5509F6BB">
            <wp:extent cx="3848099" cy="3028951"/>
            <wp:effectExtent l="0" t="0" r="635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44F3" w:rsidRPr="0010223B" w:rsidRDefault="006A44F3" w:rsidP="006A44F3">
      <w:pPr>
        <w:spacing w:line="276" w:lineRule="auto"/>
        <w:jc w:val="both"/>
        <w:rPr>
          <w:color w:val="FF0000"/>
          <w:sz w:val="20"/>
          <w:szCs w:val="20"/>
        </w:rPr>
      </w:pPr>
    </w:p>
    <w:p w:rsidR="00374960" w:rsidRDefault="00374960" w:rsidP="00F60AB1">
      <w:pPr>
        <w:spacing w:line="240" w:lineRule="atLeast"/>
        <w:jc w:val="both"/>
      </w:pPr>
    </w:p>
    <w:p w:rsidR="002609E9" w:rsidRPr="00F847C3" w:rsidRDefault="00F847C3" w:rsidP="00F60AB1">
      <w:pPr>
        <w:spacing w:line="240" w:lineRule="atLeast"/>
        <w:jc w:val="both"/>
      </w:pPr>
      <w:r>
        <w:t>Vývoj dlhodobých záväzkov má pozitívny trend – tieto záväzky sa znižujú postupne od roku 2017</w:t>
      </w:r>
      <w:r w:rsidR="002609E9" w:rsidRPr="00F847C3">
        <w:t xml:space="preserve">. </w:t>
      </w:r>
    </w:p>
    <w:p w:rsidR="002609E9" w:rsidRPr="0010223B" w:rsidRDefault="002609E9" w:rsidP="00F60AB1">
      <w:pPr>
        <w:spacing w:line="240" w:lineRule="atLeast"/>
        <w:jc w:val="both"/>
        <w:rPr>
          <w:b/>
          <w:color w:val="FF0000"/>
        </w:rPr>
      </w:pPr>
    </w:p>
    <w:p w:rsidR="000C6A48" w:rsidRPr="00F847C3" w:rsidRDefault="0083388A" w:rsidP="00F60AB1">
      <w:pPr>
        <w:spacing w:line="240" w:lineRule="atLeast"/>
        <w:jc w:val="both"/>
      </w:pPr>
      <w:r w:rsidRPr="00F847C3">
        <w:rPr>
          <w:b/>
        </w:rPr>
        <w:t xml:space="preserve">2.2 </w:t>
      </w:r>
      <w:r w:rsidR="0023334F" w:rsidRPr="00F847C3">
        <w:rPr>
          <w:b/>
        </w:rPr>
        <w:t>Krátkodobé záväzky</w:t>
      </w:r>
      <w:r w:rsidR="0023334F" w:rsidRPr="00F847C3">
        <w:t xml:space="preserve"> k 31. 12. 20</w:t>
      </w:r>
      <w:r w:rsidR="00F847C3" w:rsidRPr="00F847C3">
        <w:t>20</w:t>
      </w:r>
      <w:r w:rsidR="0023334F" w:rsidRPr="00F847C3">
        <w:t xml:space="preserve">  predstavovali </w:t>
      </w:r>
      <w:r w:rsidRPr="00F847C3">
        <w:t>celkom čiastku</w:t>
      </w:r>
      <w:r w:rsidR="000C6A48" w:rsidRPr="00F847C3">
        <w:t xml:space="preserve"> </w:t>
      </w:r>
      <w:r w:rsidR="00F847C3" w:rsidRPr="00F847C3">
        <w:t>7 378 404,79</w:t>
      </w:r>
      <w:r w:rsidR="000C6A48" w:rsidRPr="00F847C3">
        <w:t xml:space="preserve"> €</w:t>
      </w:r>
      <w:r w:rsidR="00C854AC" w:rsidRPr="00F847C3">
        <w:t>,</w:t>
      </w:r>
      <w:r w:rsidR="000C6A48" w:rsidRPr="00F847C3">
        <w:t xml:space="preserve"> </w:t>
      </w:r>
    </w:p>
    <w:p w:rsidR="0035040A" w:rsidRPr="00F847C3" w:rsidRDefault="0023334F" w:rsidP="0035040A">
      <w:pPr>
        <w:spacing w:line="240" w:lineRule="atLeast"/>
        <w:jc w:val="both"/>
      </w:pPr>
      <w:r w:rsidRPr="00F847C3">
        <w:t>z toho:</w:t>
      </w:r>
    </w:p>
    <w:p w:rsidR="0023334F" w:rsidRPr="007E61D1" w:rsidRDefault="0023334F" w:rsidP="00F60AB1">
      <w:pPr>
        <w:pStyle w:val="Odsekzoznamu"/>
        <w:numPr>
          <w:ilvl w:val="0"/>
          <w:numId w:val="3"/>
        </w:numPr>
        <w:spacing w:line="240" w:lineRule="atLeast"/>
      </w:pPr>
      <w:r w:rsidRPr="007E61D1">
        <w:t xml:space="preserve">záväzky mesta Žilina vo výške                     </w:t>
      </w:r>
      <w:r w:rsidR="00F17C9A" w:rsidRPr="007E61D1">
        <w:tab/>
      </w:r>
      <w:r w:rsidR="00FD7BB0" w:rsidRPr="007E61D1">
        <w:t>4 494 499,54</w:t>
      </w:r>
      <w:r w:rsidRPr="007E61D1">
        <w:t xml:space="preserve"> €,</w:t>
      </w:r>
    </w:p>
    <w:p w:rsidR="0023334F" w:rsidRPr="007E61D1" w:rsidRDefault="0023334F" w:rsidP="00F60AB1">
      <w:pPr>
        <w:pStyle w:val="Odsekzoznamu"/>
        <w:numPr>
          <w:ilvl w:val="0"/>
          <w:numId w:val="3"/>
        </w:numPr>
        <w:spacing w:line="240" w:lineRule="atLeast"/>
      </w:pPr>
      <w:r w:rsidRPr="007E61D1">
        <w:t xml:space="preserve">záväzky rozpočtových organizácií vo výške </w:t>
      </w:r>
      <w:r w:rsidR="00F17C9A" w:rsidRPr="007E61D1">
        <w:tab/>
      </w:r>
      <w:r w:rsidRPr="007E61D1">
        <w:t>2</w:t>
      </w:r>
      <w:r w:rsidR="00FD7BB0" w:rsidRPr="007E61D1">
        <w:t> 883 905,25</w:t>
      </w:r>
      <w:r w:rsidRPr="007E61D1">
        <w:t xml:space="preserve"> €</w:t>
      </w:r>
      <w:r w:rsidR="00401071" w:rsidRPr="007E61D1">
        <w:t>.</w:t>
      </w:r>
    </w:p>
    <w:p w:rsidR="0023334F" w:rsidRPr="007E61D1" w:rsidRDefault="00F60AB1" w:rsidP="00FB6050">
      <w:pPr>
        <w:spacing w:line="240" w:lineRule="atLeast"/>
        <w:jc w:val="both"/>
      </w:pPr>
      <w:r w:rsidRPr="007E61D1">
        <w:t xml:space="preserve">Po lehote splatnosti je v krátkodobých záväzkoch čiastka </w:t>
      </w:r>
      <w:r w:rsidR="00FD7BB0" w:rsidRPr="007E61D1">
        <w:t xml:space="preserve">5 744,10 €, z toho 5 560,07 € </w:t>
      </w:r>
      <w:r w:rsidRPr="007E61D1">
        <w:t xml:space="preserve">sú  záväzky z neuhradených </w:t>
      </w:r>
      <w:r w:rsidR="007E61D1">
        <w:t xml:space="preserve">dodávateľských </w:t>
      </w:r>
      <w:r w:rsidRPr="007E61D1">
        <w:t xml:space="preserve">faktúr. </w:t>
      </w:r>
    </w:p>
    <w:p w:rsidR="00F17C9A" w:rsidRPr="0010223B" w:rsidRDefault="00F17C9A" w:rsidP="00FB6050">
      <w:pPr>
        <w:spacing w:line="240" w:lineRule="atLeast"/>
        <w:ind w:firstLine="708"/>
        <w:jc w:val="both"/>
        <w:rPr>
          <w:color w:val="FF0000"/>
        </w:rPr>
      </w:pPr>
    </w:p>
    <w:p w:rsidR="00831168" w:rsidRDefault="00831168" w:rsidP="00831168">
      <w:pPr>
        <w:spacing w:line="240" w:lineRule="atLeast"/>
        <w:jc w:val="both"/>
      </w:pPr>
      <w:r w:rsidRPr="007E61D1">
        <w:t>Najväčšiu časť krátkodobých  záväzkov tvorili</w:t>
      </w:r>
      <w:r>
        <w:t xml:space="preserve"> záväzky voči zamestnancom za mesto a rozpočtové organizácie spolu vo výške 2 626 076,33 €</w:t>
      </w:r>
    </w:p>
    <w:p w:rsidR="00831168" w:rsidRDefault="00831168" w:rsidP="00831168">
      <w:pPr>
        <w:spacing w:line="240" w:lineRule="atLeast"/>
        <w:jc w:val="both"/>
      </w:pPr>
    </w:p>
    <w:p w:rsidR="0023334F" w:rsidRPr="002E0401" w:rsidRDefault="00831168" w:rsidP="00831168">
      <w:pPr>
        <w:spacing w:line="240" w:lineRule="atLeast"/>
        <w:jc w:val="both"/>
      </w:pPr>
      <w:r>
        <w:t>Druhú n</w:t>
      </w:r>
      <w:r w:rsidR="0023334F" w:rsidRPr="007E61D1">
        <w:t xml:space="preserve">ajväčšiu časť krátkodobých  záväzkov tvorili </w:t>
      </w:r>
      <w:r w:rsidR="00C854AC" w:rsidRPr="007E61D1">
        <w:t>dodávatelia za mesto vo výške 1</w:t>
      </w:r>
      <w:r w:rsidR="007E61D1">
        <w:t> 453 277,52</w:t>
      </w:r>
      <w:r w:rsidR="00C854AC" w:rsidRPr="007E61D1">
        <w:t xml:space="preserve"> € a</w:t>
      </w:r>
      <w:r>
        <w:t xml:space="preserve"> rozpočtové organizácie </w:t>
      </w:r>
      <w:r w:rsidR="00C854AC" w:rsidRPr="007E61D1">
        <w:t xml:space="preserve">vo výške </w:t>
      </w:r>
      <w:r w:rsidR="00523735" w:rsidRPr="007E61D1">
        <w:t>3</w:t>
      </w:r>
      <w:r w:rsidR="007E61D1" w:rsidRPr="007E61D1">
        <w:t>47 549,83</w:t>
      </w:r>
      <w:r w:rsidR="00C854AC" w:rsidRPr="007E61D1">
        <w:t xml:space="preserve"> €, ďalej prijaté preddavky mesto vo výške 1</w:t>
      </w:r>
      <w:r w:rsidR="007E61D1" w:rsidRPr="007E61D1">
        <w:t> 101 188,75</w:t>
      </w:r>
      <w:r w:rsidR="00523735" w:rsidRPr="007E61D1">
        <w:t xml:space="preserve"> </w:t>
      </w:r>
      <w:r w:rsidR="00C854AC" w:rsidRPr="007E61D1">
        <w:t xml:space="preserve">€ </w:t>
      </w:r>
      <w:r w:rsidR="00C854AC" w:rsidRPr="002E0401">
        <w:t>(s</w:t>
      </w:r>
      <w:r w:rsidR="0023334F" w:rsidRPr="002E0401">
        <w:t xml:space="preserve">ú to </w:t>
      </w:r>
      <w:r w:rsidR="00855A61" w:rsidRPr="002E0401">
        <w:t xml:space="preserve">najmä </w:t>
      </w:r>
      <w:r w:rsidR="0023334F" w:rsidRPr="002E0401">
        <w:t>prijaté zálohy za služby od nájomníkov za II. účtovný okruh  Bytové hospodárstvo</w:t>
      </w:r>
      <w:r w:rsidR="00C854AC" w:rsidRPr="002E0401">
        <w:t>)</w:t>
      </w:r>
      <w:r w:rsidR="0023334F" w:rsidRPr="002E0401">
        <w:t>.</w:t>
      </w:r>
    </w:p>
    <w:p w:rsidR="00F607AA" w:rsidRPr="0010223B" w:rsidRDefault="00F607AA" w:rsidP="00F60AB1">
      <w:pPr>
        <w:spacing w:line="240" w:lineRule="atLeast"/>
        <w:jc w:val="both"/>
        <w:rPr>
          <w:color w:val="FF0000"/>
        </w:rPr>
      </w:pPr>
    </w:p>
    <w:p w:rsidR="0023334F" w:rsidRPr="007E61D1" w:rsidRDefault="00831168" w:rsidP="00F60AB1">
      <w:pPr>
        <w:spacing w:line="240" w:lineRule="atLeast"/>
        <w:jc w:val="both"/>
      </w:pPr>
      <w:r>
        <w:t xml:space="preserve">Ďalšiu </w:t>
      </w:r>
      <w:r w:rsidR="0023334F" w:rsidRPr="007E61D1">
        <w:t xml:space="preserve"> časť krátkodobých záväzkov tvorili </w:t>
      </w:r>
      <w:r w:rsidR="00F60AB1" w:rsidRPr="007E61D1">
        <w:t xml:space="preserve">ostatné </w:t>
      </w:r>
      <w:r w:rsidR="0023334F" w:rsidRPr="007E61D1">
        <w:t xml:space="preserve">záväzky v celkovej výške </w:t>
      </w:r>
      <w:r w:rsidR="007E61D1" w:rsidRPr="007E61D1">
        <w:t>1 019 670,72</w:t>
      </w:r>
      <w:r w:rsidR="0023334F" w:rsidRPr="007E61D1">
        <w:t xml:space="preserve"> €</w:t>
      </w:r>
      <w:r w:rsidR="00F60AB1" w:rsidRPr="007E61D1">
        <w:t>,</w:t>
      </w:r>
      <w:r w:rsidR="0023334F" w:rsidRPr="007E61D1">
        <w:t xml:space="preserve"> z ktorých hlavnú časť tvoria:</w:t>
      </w:r>
    </w:p>
    <w:p w:rsidR="0023334F" w:rsidRPr="007E61D1" w:rsidRDefault="0023334F" w:rsidP="00F60AB1">
      <w:pPr>
        <w:pStyle w:val="Odsekzoznamu"/>
        <w:numPr>
          <w:ilvl w:val="0"/>
          <w:numId w:val="3"/>
        </w:numPr>
        <w:spacing w:line="240" w:lineRule="atLeast"/>
        <w:jc w:val="both"/>
      </w:pPr>
      <w:r w:rsidRPr="007E61D1">
        <w:lastRenderedPageBreak/>
        <w:t>záväzok voči MH SR predstavuje sumu 299 096,00 € - ročná splátka z Dodatku č. 1 zmluvy o vrátení finančných prostriedkov do štátneho rozpočtu,</w:t>
      </w:r>
    </w:p>
    <w:p w:rsidR="00831168" w:rsidRDefault="00F325F2" w:rsidP="00F60AB1">
      <w:pPr>
        <w:pStyle w:val="Odsekzoznamu"/>
        <w:numPr>
          <w:ilvl w:val="0"/>
          <w:numId w:val="3"/>
        </w:numPr>
        <w:spacing w:line="240" w:lineRule="atLeast"/>
        <w:jc w:val="both"/>
      </w:pPr>
      <w:r w:rsidRPr="007E61D1">
        <w:t xml:space="preserve">úvery ŠFRB splatné do 1 roka vo výške </w:t>
      </w:r>
      <w:r w:rsidR="007E61D1">
        <w:t>683 093,94</w:t>
      </w:r>
      <w:r w:rsidRPr="007E61D1">
        <w:t xml:space="preserve"> €</w:t>
      </w:r>
      <w:r w:rsidR="00831168">
        <w:t>,</w:t>
      </w:r>
    </w:p>
    <w:p w:rsidR="00F325F2" w:rsidRPr="007E61D1" w:rsidRDefault="00831168" w:rsidP="00F60AB1">
      <w:pPr>
        <w:pStyle w:val="Odsekzoznamu"/>
        <w:numPr>
          <w:ilvl w:val="0"/>
          <w:numId w:val="3"/>
        </w:numPr>
        <w:spacing w:line="240" w:lineRule="atLeast"/>
        <w:jc w:val="both"/>
      </w:pPr>
      <w:r>
        <w:t xml:space="preserve">zábezpeky vo výške 105 000,00 €. </w:t>
      </w:r>
      <w:r w:rsidR="00F325F2" w:rsidRPr="007E61D1">
        <w:t xml:space="preserve"> </w:t>
      </w:r>
    </w:p>
    <w:p w:rsidR="00F607AA" w:rsidRPr="007E61D1" w:rsidRDefault="00F607AA" w:rsidP="0023334F">
      <w:pPr>
        <w:spacing w:line="276" w:lineRule="auto"/>
        <w:jc w:val="both"/>
      </w:pPr>
    </w:p>
    <w:p w:rsidR="00F60AB1" w:rsidRPr="00831168" w:rsidRDefault="0083388A" w:rsidP="00943528">
      <w:pPr>
        <w:spacing w:line="240" w:lineRule="atLeast"/>
        <w:jc w:val="both"/>
      </w:pPr>
      <w:r w:rsidRPr="00831168">
        <w:rPr>
          <w:b/>
        </w:rPr>
        <w:t xml:space="preserve">2.3 </w:t>
      </w:r>
      <w:r w:rsidR="0023334F" w:rsidRPr="00831168">
        <w:rPr>
          <w:b/>
        </w:rPr>
        <w:t>Iné záväzky</w:t>
      </w:r>
      <w:r w:rsidR="0023334F" w:rsidRPr="00831168">
        <w:rPr>
          <w:b/>
          <w:sz w:val="20"/>
          <w:szCs w:val="20"/>
        </w:rPr>
        <w:t xml:space="preserve"> </w:t>
      </w:r>
      <w:r w:rsidR="0023334F" w:rsidRPr="00831168">
        <w:rPr>
          <w:b/>
        </w:rPr>
        <w:t>k 31.12.20</w:t>
      </w:r>
      <w:r w:rsidR="00831168" w:rsidRPr="00831168">
        <w:rPr>
          <w:b/>
        </w:rPr>
        <w:t>20</w:t>
      </w:r>
      <w:r w:rsidR="0023334F" w:rsidRPr="00831168">
        <w:t xml:space="preserve"> predstavovali celkovú výšku </w:t>
      </w:r>
      <w:r w:rsidR="00523735" w:rsidRPr="00831168">
        <w:t>21</w:t>
      </w:r>
      <w:r w:rsidR="00831168" w:rsidRPr="00831168">
        <w:t> 594 931,02</w:t>
      </w:r>
      <w:r w:rsidR="00F60AB1" w:rsidRPr="00831168">
        <w:t xml:space="preserve"> € a z toho:</w:t>
      </w:r>
    </w:p>
    <w:p w:rsidR="00F60AB1" w:rsidRPr="00831168" w:rsidRDefault="00F60AB1" w:rsidP="00943528">
      <w:pPr>
        <w:pStyle w:val="Odsekzoznamu"/>
        <w:numPr>
          <w:ilvl w:val="0"/>
          <w:numId w:val="3"/>
        </w:numPr>
        <w:spacing w:line="240" w:lineRule="atLeast"/>
        <w:jc w:val="both"/>
        <w:rPr>
          <w:rFonts w:ascii="Book Antiqua" w:hAnsi="Book Antiqua"/>
          <w:b/>
          <w:bCs/>
        </w:rPr>
      </w:pPr>
      <w:r w:rsidRPr="00831168">
        <w:t xml:space="preserve">rezervy </w:t>
      </w:r>
      <w:r w:rsidR="00855A61" w:rsidRPr="00831168">
        <w:t xml:space="preserve">(súdne spory, audit, iné ..)  </w:t>
      </w:r>
      <w:r w:rsidRPr="00831168">
        <w:t>sú spolu vo výške 1</w:t>
      </w:r>
      <w:r w:rsidR="00831168" w:rsidRPr="00831168">
        <w:t> 613 221,54</w:t>
      </w:r>
      <w:r w:rsidRPr="00831168">
        <w:t xml:space="preserve"> €, </w:t>
      </w:r>
    </w:p>
    <w:p w:rsidR="00831168" w:rsidRPr="00831168" w:rsidRDefault="00F60AB1" w:rsidP="00943528">
      <w:pPr>
        <w:pStyle w:val="Odsekzoznamu"/>
        <w:numPr>
          <w:ilvl w:val="0"/>
          <w:numId w:val="3"/>
        </w:numPr>
        <w:spacing w:line="240" w:lineRule="atLeast"/>
        <w:jc w:val="both"/>
        <w:rPr>
          <w:rFonts w:ascii="Book Antiqua" w:hAnsi="Book Antiqua"/>
          <w:b/>
          <w:bCs/>
        </w:rPr>
      </w:pPr>
      <w:r w:rsidRPr="00831168">
        <w:t xml:space="preserve">bankové úvery </w:t>
      </w:r>
      <w:r w:rsidR="002609E9" w:rsidRPr="00831168">
        <w:t xml:space="preserve">vrátane nahromadených úrokov </w:t>
      </w:r>
      <w:r w:rsidR="00C1320B" w:rsidRPr="00831168">
        <w:t xml:space="preserve">spolu </w:t>
      </w:r>
      <w:r w:rsidRPr="00831168">
        <w:t xml:space="preserve">vo výške </w:t>
      </w:r>
      <w:r w:rsidR="00831168" w:rsidRPr="00831168">
        <w:t>17 934 572,48</w:t>
      </w:r>
      <w:r w:rsidR="002609E9" w:rsidRPr="00831168">
        <w:t xml:space="preserve"> €</w:t>
      </w:r>
      <w:r w:rsidR="00831168" w:rsidRPr="00831168">
        <w:t xml:space="preserve">, </w:t>
      </w:r>
    </w:p>
    <w:p w:rsidR="0023334F" w:rsidRPr="00374960" w:rsidRDefault="00831168" w:rsidP="00943528">
      <w:pPr>
        <w:pStyle w:val="Odsekzoznamu"/>
        <w:numPr>
          <w:ilvl w:val="0"/>
          <w:numId w:val="3"/>
        </w:numPr>
        <w:spacing w:line="240" w:lineRule="atLeast"/>
        <w:jc w:val="both"/>
        <w:rPr>
          <w:rFonts w:ascii="Book Antiqua" w:hAnsi="Book Antiqua"/>
          <w:b/>
          <w:bCs/>
        </w:rPr>
      </w:pPr>
      <w:r w:rsidRPr="00831168">
        <w:t xml:space="preserve">návratná finančná výpomoc od MF SR vo výške 2 047 137,00 €. </w:t>
      </w:r>
      <w:r w:rsidR="002609E9" w:rsidRPr="00831168">
        <w:t xml:space="preserve"> </w:t>
      </w:r>
      <w:r w:rsidR="00F60AB1" w:rsidRPr="00831168">
        <w:t xml:space="preserve">  </w:t>
      </w:r>
    </w:p>
    <w:p w:rsidR="00374960" w:rsidRPr="00831168" w:rsidRDefault="00374960" w:rsidP="00374960">
      <w:pPr>
        <w:pStyle w:val="Odsekzoznamu"/>
        <w:spacing w:line="240" w:lineRule="atLeast"/>
        <w:ind w:left="2203"/>
        <w:jc w:val="both"/>
        <w:rPr>
          <w:rFonts w:ascii="Book Antiqua" w:hAnsi="Book Antiqua"/>
          <w:b/>
          <w:bCs/>
        </w:rPr>
      </w:pPr>
    </w:p>
    <w:p w:rsidR="005F0AF0" w:rsidRPr="00DB1474" w:rsidRDefault="0023334F" w:rsidP="00DB1474">
      <w:pPr>
        <w:spacing w:line="240" w:lineRule="atLeast"/>
        <w:jc w:val="both"/>
        <w:rPr>
          <w:rFonts w:ascii="Book Antiqua" w:hAnsi="Book Antiqua"/>
          <w:b/>
          <w:bCs/>
          <w:color w:val="FF0000"/>
        </w:rPr>
      </w:pPr>
      <w:r w:rsidRPr="00831168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                 </w:t>
      </w:r>
      <w:r w:rsidRPr="0010223B">
        <w:rPr>
          <w:rFonts w:ascii="Book Antiqua" w:hAnsi="Book Antiqua"/>
          <w:b/>
          <w:bCs/>
          <w:color w:val="FF0000"/>
        </w:rPr>
        <w:t xml:space="preserve">                         </w:t>
      </w:r>
      <w:bookmarkStart w:id="108" w:name="_Toc321391362"/>
      <w:r w:rsidRPr="0010223B">
        <w:rPr>
          <w:rFonts w:ascii="Book Antiqua" w:hAnsi="Book Antiqua"/>
          <w:b/>
          <w:bCs/>
          <w:color w:val="FF0000"/>
        </w:rPr>
        <w:t xml:space="preserve">                        </w:t>
      </w:r>
    </w:p>
    <w:p w:rsidR="0023334F" w:rsidRPr="005F33A1" w:rsidRDefault="00490825" w:rsidP="007C12BC">
      <w:pPr>
        <w:pStyle w:val="NFK1-nadpis"/>
        <w:spacing w:line="240" w:lineRule="atLeast"/>
        <w:rPr>
          <w:rFonts w:ascii="Times New Roman" w:hAnsi="Times New Roman"/>
        </w:rPr>
      </w:pPr>
      <w:r w:rsidRPr="005F33A1">
        <w:rPr>
          <w:rFonts w:ascii="Times New Roman" w:hAnsi="Times New Roman"/>
        </w:rPr>
        <w:t>V</w:t>
      </w:r>
      <w:r w:rsidR="007C12BC" w:rsidRPr="005F33A1">
        <w:rPr>
          <w:rFonts w:ascii="Times New Roman" w:hAnsi="Times New Roman"/>
        </w:rPr>
        <w:t>.</w:t>
      </w:r>
      <w:r w:rsidR="0023334F" w:rsidRPr="005F33A1">
        <w:rPr>
          <w:rFonts w:ascii="Times New Roman" w:hAnsi="Times New Roman"/>
        </w:rPr>
        <w:t xml:space="preserve">  Stav  a  vývoj  dlhu</w:t>
      </w:r>
      <w:bookmarkEnd w:id="108"/>
    </w:p>
    <w:p w:rsidR="0023334F" w:rsidRPr="005F33A1" w:rsidRDefault="0023334F" w:rsidP="007C12BC">
      <w:pPr>
        <w:pStyle w:val="Nadpis1"/>
        <w:spacing w:line="240" w:lineRule="atLeast"/>
        <w:rPr>
          <w:sz w:val="28"/>
          <w:szCs w:val="28"/>
          <w:highlight w:val="yellow"/>
        </w:rPr>
      </w:pPr>
      <w:r w:rsidRPr="005F33A1">
        <w:rPr>
          <w:sz w:val="28"/>
          <w:szCs w:val="28"/>
          <w:highlight w:val="yellow"/>
        </w:rPr>
        <w:t xml:space="preserve">  </w:t>
      </w:r>
    </w:p>
    <w:p w:rsidR="007C12BC" w:rsidRPr="005F33A1" w:rsidRDefault="0023334F" w:rsidP="007C12BC">
      <w:pPr>
        <w:pStyle w:val="Odsekzoznamu"/>
        <w:spacing w:line="240" w:lineRule="atLeast"/>
        <w:ind w:left="0"/>
        <w:jc w:val="both"/>
      </w:pPr>
      <w:r w:rsidRPr="005F33A1">
        <w:t xml:space="preserve">Zákon č. 583/2004 Z. z. o rozpočtových pravidlách územnej samosprávy v § 17 stanovuje pravidlá používania návratných zdrojov financovania. </w:t>
      </w:r>
      <w:r w:rsidR="007C12BC" w:rsidRPr="005F33A1">
        <w:t xml:space="preserve">V súlade so znením </w:t>
      </w:r>
      <w:r w:rsidR="00597187" w:rsidRPr="005F33A1">
        <w:t xml:space="preserve">citovaného zákona </w:t>
      </w:r>
      <w:r w:rsidR="007C12BC" w:rsidRPr="005F33A1">
        <w:t xml:space="preserve">hlavný kontrolór preveruje dodržiavanie podmienok na prijatie návratných zdrojov financovania.  </w:t>
      </w:r>
    </w:p>
    <w:p w:rsidR="007C12BC" w:rsidRPr="005F33A1" w:rsidRDefault="007C12BC" w:rsidP="007C12BC">
      <w:pPr>
        <w:pStyle w:val="Odsekzoznamu"/>
        <w:spacing w:line="240" w:lineRule="atLeast"/>
        <w:ind w:left="0"/>
        <w:jc w:val="both"/>
      </w:pPr>
    </w:p>
    <w:p w:rsidR="007C12BC" w:rsidRPr="005F33A1" w:rsidRDefault="007C12BC" w:rsidP="007C12BC">
      <w:pPr>
        <w:pStyle w:val="Odsekzoznamu"/>
        <w:spacing w:line="240" w:lineRule="atLeast"/>
        <w:ind w:left="0"/>
        <w:jc w:val="both"/>
        <w:rPr>
          <w:b/>
          <w:u w:val="single"/>
        </w:rPr>
      </w:pPr>
      <w:r w:rsidRPr="005F33A1">
        <w:rPr>
          <w:b/>
          <w:u w:val="single"/>
        </w:rPr>
        <w:t>Vyhodnotenie s</w:t>
      </w:r>
      <w:r w:rsidR="0023334F" w:rsidRPr="005F33A1">
        <w:rPr>
          <w:b/>
          <w:u w:val="single"/>
        </w:rPr>
        <w:t xml:space="preserve">tavu a vývoja dlhu </w:t>
      </w:r>
      <w:r w:rsidRPr="005F33A1">
        <w:rPr>
          <w:b/>
          <w:u w:val="single"/>
        </w:rPr>
        <w:t xml:space="preserve">mesta Žilina: </w:t>
      </w:r>
    </w:p>
    <w:p w:rsidR="0023334F" w:rsidRPr="005F33A1" w:rsidRDefault="0023334F" w:rsidP="007C12BC">
      <w:pPr>
        <w:pStyle w:val="Odsekzoznamu"/>
        <w:spacing w:line="240" w:lineRule="atLeast"/>
        <w:ind w:left="0"/>
        <w:jc w:val="both"/>
      </w:pPr>
      <w:r w:rsidRPr="005F33A1">
        <w:t xml:space="preserve">Celková suma </w:t>
      </w:r>
      <w:r w:rsidR="00F325F2" w:rsidRPr="005F33A1">
        <w:t xml:space="preserve">záväzkov </w:t>
      </w:r>
      <w:r w:rsidRPr="005F33A1">
        <w:t xml:space="preserve"> z návratných zdrojov financovania k 31.12.20</w:t>
      </w:r>
      <w:r w:rsidR="005F33A1" w:rsidRPr="005F33A1">
        <w:t>20</w:t>
      </w:r>
      <w:r w:rsidRPr="005F33A1">
        <w:t xml:space="preserve"> vykazuje nasledovný stav:</w:t>
      </w:r>
    </w:p>
    <w:p w:rsidR="00F325F2" w:rsidRPr="005F33A1" w:rsidRDefault="0023334F" w:rsidP="00F325F2">
      <w:pPr>
        <w:spacing w:line="240" w:lineRule="atLeast"/>
        <w:jc w:val="both"/>
      </w:pPr>
      <w:r w:rsidRPr="005F33A1">
        <w:t xml:space="preserve">Stav nesplatených úverov </w:t>
      </w:r>
      <w:r w:rsidR="00F325F2" w:rsidRPr="005F33A1">
        <w:t>vrátane dodávateľského úveru</w:t>
      </w:r>
      <w:r w:rsidR="00C616CD" w:rsidRPr="005F33A1">
        <w:tab/>
      </w:r>
      <w:r w:rsidR="00C616CD" w:rsidRPr="005F33A1">
        <w:tab/>
      </w:r>
      <w:r w:rsidR="00C616CD" w:rsidRPr="005F33A1">
        <w:tab/>
      </w:r>
      <w:r w:rsidR="005F33A1" w:rsidRPr="005F33A1">
        <w:t>19 977 733,13</w:t>
      </w:r>
      <w:r w:rsidR="00F325F2" w:rsidRPr="005F33A1">
        <w:t xml:space="preserve"> €</w:t>
      </w:r>
    </w:p>
    <w:p w:rsidR="0023334F" w:rsidRPr="005F33A1" w:rsidRDefault="0023334F" w:rsidP="00F325F2">
      <w:pPr>
        <w:spacing w:line="240" w:lineRule="atLeast"/>
        <w:jc w:val="both"/>
      </w:pPr>
      <w:r w:rsidRPr="005F33A1">
        <w:t>Skutočné bežné príjmy dosiahnuté za rok 201</w:t>
      </w:r>
      <w:r w:rsidR="005F33A1" w:rsidRPr="005F33A1">
        <w:t>9</w:t>
      </w:r>
      <w:r w:rsidRPr="005F33A1">
        <w:t xml:space="preserve"> </w:t>
      </w:r>
      <w:r w:rsidRPr="005F33A1">
        <w:tab/>
      </w:r>
      <w:r w:rsidRPr="005F33A1">
        <w:tab/>
        <w:t xml:space="preserve">                     </w:t>
      </w:r>
      <w:r w:rsidR="00CF0544" w:rsidRPr="005F33A1">
        <w:tab/>
      </w:r>
      <w:r w:rsidR="005F33A1" w:rsidRPr="005F33A1">
        <w:t>74 483 917,71</w:t>
      </w:r>
      <w:r w:rsidRPr="005F33A1">
        <w:t xml:space="preserve"> €</w:t>
      </w:r>
    </w:p>
    <w:p w:rsidR="0023334F" w:rsidRPr="005F33A1" w:rsidRDefault="0023334F" w:rsidP="007C12BC">
      <w:pPr>
        <w:pStyle w:val="Odsekzoznamu"/>
        <w:spacing w:line="240" w:lineRule="atLeast"/>
        <w:ind w:left="0"/>
        <w:jc w:val="both"/>
      </w:pPr>
    </w:p>
    <w:p w:rsidR="0023334F" w:rsidRPr="005F33A1" w:rsidRDefault="0023334F" w:rsidP="007C12BC">
      <w:pPr>
        <w:spacing w:line="240" w:lineRule="atLeast"/>
        <w:jc w:val="both"/>
      </w:pPr>
      <w:r w:rsidRPr="005F33A1">
        <w:t>V zmysle § 17 ods. 6 zákona č. 583/2004 Z. z. o rozpočtových pravidlách územnej samosprávy a o zmene a doplnení niektorých zákonov v znení neskorších predpisov je uvedené, že obec a vyšší územný celok môžu na plnenie svojich úloh prijať návratné zdroje financovania, len ak:</w:t>
      </w:r>
    </w:p>
    <w:p w:rsidR="0023334F" w:rsidRPr="005F33A1" w:rsidRDefault="0023334F" w:rsidP="007C12BC">
      <w:pPr>
        <w:pStyle w:val="Odsekzoznamu"/>
        <w:numPr>
          <w:ilvl w:val="0"/>
          <w:numId w:val="6"/>
        </w:numPr>
        <w:spacing w:line="240" w:lineRule="atLeast"/>
        <w:jc w:val="both"/>
        <w:rPr>
          <w:i/>
        </w:rPr>
      </w:pPr>
      <w:r w:rsidRPr="005F33A1">
        <w:rPr>
          <w:i/>
        </w:rPr>
        <w:t>celková suma dlhu obce alebo vyššieho územného celku neprekročí 60 % skutočných   bežných príjmov predchádzajúceho rozpočtového roka“</w:t>
      </w:r>
    </w:p>
    <w:p w:rsidR="0023334F" w:rsidRPr="005F33A1" w:rsidRDefault="0023334F" w:rsidP="007C12BC">
      <w:pPr>
        <w:spacing w:line="240" w:lineRule="atLeast"/>
        <w:ind w:left="360"/>
        <w:jc w:val="both"/>
      </w:pPr>
      <w:r w:rsidRPr="005F33A1">
        <w:t xml:space="preserve">bežné príjmy : </w:t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="005F33A1" w:rsidRPr="005F33A1">
        <w:t>74 4</w:t>
      </w:r>
      <w:r w:rsidR="005F33A1">
        <w:t>8</w:t>
      </w:r>
      <w:r w:rsidR="005F33A1" w:rsidRPr="005F33A1">
        <w:t>3 917,71</w:t>
      </w:r>
      <w:r w:rsidRPr="005F33A1">
        <w:t xml:space="preserve"> €</w:t>
      </w:r>
    </w:p>
    <w:p w:rsidR="0023334F" w:rsidRPr="005F33A1" w:rsidRDefault="0023334F" w:rsidP="007C12BC">
      <w:pPr>
        <w:spacing w:line="240" w:lineRule="atLeast"/>
        <w:ind w:left="360"/>
        <w:jc w:val="both"/>
      </w:pPr>
      <w:r w:rsidRPr="005F33A1">
        <w:t>60 % bežných príjmov</w:t>
      </w:r>
      <w:r w:rsidRPr="005F33A1">
        <w:tab/>
        <w:t xml:space="preserve"> </w:t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Pr="005F33A1">
        <w:tab/>
      </w:r>
      <w:r w:rsidR="005F33A1" w:rsidRPr="005F33A1">
        <w:t>44 690 350,63</w:t>
      </w:r>
      <w:r w:rsidRPr="005F33A1">
        <w:t xml:space="preserve"> €</w:t>
      </w:r>
    </w:p>
    <w:p w:rsidR="0023334F" w:rsidRPr="005F33A1" w:rsidRDefault="0023334F" w:rsidP="00597187">
      <w:pPr>
        <w:spacing w:line="240" w:lineRule="atLeast"/>
        <w:ind w:firstLine="360"/>
        <w:jc w:val="both"/>
      </w:pPr>
      <w:r w:rsidRPr="005F33A1">
        <w:t>Zostatok nesplatených úverov k 31.12.20</w:t>
      </w:r>
      <w:r w:rsidR="005F33A1" w:rsidRPr="005F33A1">
        <w:t>20</w:t>
      </w:r>
      <w:r w:rsidRPr="005F33A1">
        <w:t xml:space="preserve">: </w:t>
      </w:r>
      <w:r w:rsidRPr="005F33A1">
        <w:tab/>
      </w:r>
      <w:r w:rsidR="00C616CD" w:rsidRPr="005F33A1">
        <w:tab/>
      </w:r>
      <w:r w:rsidR="00C616CD" w:rsidRPr="005F33A1">
        <w:tab/>
      </w:r>
      <w:r w:rsidR="00C616CD" w:rsidRPr="005F33A1">
        <w:tab/>
      </w:r>
      <w:r w:rsidR="005F33A1" w:rsidRPr="005F33A1">
        <w:t>19 977 733,13</w:t>
      </w:r>
      <w:r w:rsidRPr="005F33A1">
        <w:t xml:space="preserve"> €</w:t>
      </w:r>
    </w:p>
    <w:p w:rsidR="0023334F" w:rsidRPr="005F33A1" w:rsidRDefault="0023334F" w:rsidP="007C12BC">
      <w:pPr>
        <w:spacing w:line="240" w:lineRule="atLeast"/>
        <w:ind w:left="360"/>
        <w:jc w:val="both"/>
        <w:rPr>
          <w:b/>
        </w:rPr>
      </w:pPr>
      <w:r w:rsidRPr="005F33A1">
        <w:rPr>
          <w:b/>
        </w:rPr>
        <w:t>Ukazovateľ dlhu</w:t>
      </w:r>
      <w:r w:rsidR="00597187" w:rsidRPr="005F33A1">
        <w:rPr>
          <w:b/>
        </w:rPr>
        <w:t>:</w:t>
      </w:r>
      <w:r w:rsidRPr="005F33A1">
        <w:rPr>
          <w:b/>
        </w:rPr>
        <w:t xml:space="preserve"> </w:t>
      </w:r>
      <w:r w:rsidR="00D607EC" w:rsidRPr="005F33A1">
        <w:rPr>
          <w:b/>
        </w:rPr>
        <w:t>2</w:t>
      </w:r>
      <w:r w:rsidR="005F33A1" w:rsidRPr="005F33A1">
        <w:rPr>
          <w:b/>
        </w:rPr>
        <w:t>6,82</w:t>
      </w:r>
      <w:r w:rsidRPr="005F33A1">
        <w:rPr>
          <w:b/>
        </w:rPr>
        <w:t>%</w:t>
      </w:r>
    </w:p>
    <w:p w:rsidR="0023334F" w:rsidRPr="005F33A1" w:rsidRDefault="0023334F" w:rsidP="007C12BC">
      <w:pPr>
        <w:spacing w:line="240" w:lineRule="atLeast"/>
        <w:ind w:left="360"/>
        <w:jc w:val="both"/>
        <w:rPr>
          <w:b/>
        </w:rPr>
      </w:pPr>
    </w:p>
    <w:p w:rsidR="0023334F" w:rsidRPr="009415BC" w:rsidRDefault="0023334F" w:rsidP="007C12BC">
      <w:pPr>
        <w:spacing w:line="240" w:lineRule="atLeast"/>
        <w:ind w:left="360"/>
        <w:jc w:val="both"/>
      </w:pPr>
      <w:r w:rsidRPr="009415BC">
        <w:t>Počet obyvateľov k 31.12.20</w:t>
      </w:r>
      <w:r w:rsidR="005F33A1" w:rsidRPr="009415BC">
        <w:t>20</w:t>
      </w:r>
      <w:r w:rsidRPr="009415BC">
        <w:t xml:space="preserve">                                                               8</w:t>
      </w:r>
      <w:r w:rsidR="003721AC" w:rsidRPr="009415BC">
        <w:t xml:space="preserve">2 </w:t>
      </w:r>
      <w:r w:rsidR="009415BC" w:rsidRPr="009415BC">
        <w:t>494</w:t>
      </w:r>
    </w:p>
    <w:p w:rsidR="0023334F" w:rsidRPr="009415BC" w:rsidRDefault="0023334F" w:rsidP="007C12BC">
      <w:pPr>
        <w:spacing w:line="240" w:lineRule="atLeast"/>
        <w:ind w:left="360"/>
        <w:jc w:val="both"/>
        <w:rPr>
          <w:i/>
          <w:sz w:val="20"/>
          <w:szCs w:val="20"/>
        </w:rPr>
      </w:pPr>
      <w:r w:rsidRPr="009415BC">
        <w:rPr>
          <w:i/>
          <w:sz w:val="20"/>
          <w:szCs w:val="20"/>
        </w:rPr>
        <w:t xml:space="preserve">Zdroj </w:t>
      </w:r>
      <w:hyperlink r:id="rId14" w:history="1">
        <w:r w:rsidRPr="009415BC">
          <w:rPr>
            <w:rStyle w:val="Hypertextovprepojenie"/>
            <w:i/>
            <w:color w:val="auto"/>
            <w:sz w:val="20"/>
            <w:szCs w:val="20"/>
          </w:rPr>
          <w:t>www.zilina.sk</w:t>
        </w:r>
      </w:hyperlink>
      <w:r w:rsidRPr="009415BC">
        <w:rPr>
          <w:i/>
          <w:sz w:val="20"/>
          <w:szCs w:val="20"/>
        </w:rPr>
        <w:t xml:space="preserve"> stav obyvateľov s trvalým pobytom k 31.12.20</w:t>
      </w:r>
      <w:r w:rsidR="009415BC" w:rsidRPr="009415BC">
        <w:rPr>
          <w:i/>
          <w:sz w:val="20"/>
          <w:szCs w:val="20"/>
        </w:rPr>
        <w:t>20</w:t>
      </w:r>
      <w:r w:rsidRPr="009415BC">
        <w:rPr>
          <w:i/>
          <w:sz w:val="20"/>
          <w:szCs w:val="20"/>
        </w:rPr>
        <w:t xml:space="preserve"> </w:t>
      </w:r>
    </w:p>
    <w:p w:rsidR="0023334F" w:rsidRPr="009415BC" w:rsidRDefault="0023334F" w:rsidP="007C12BC">
      <w:pPr>
        <w:spacing w:line="240" w:lineRule="atLeast"/>
        <w:ind w:left="360"/>
        <w:jc w:val="both"/>
        <w:rPr>
          <w:b/>
        </w:rPr>
      </w:pPr>
      <w:r w:rsidRPr="009415BC">
        <w:rPr>
          <w:b/>
        </w:rPr>
        <w:t xml:space="preserve">Suma dlhu na 1 obyvateľa v €                                                              </w:t>
      </w:r>
      <w:r w:rsidR="003721AC" w:rsidRPr="009415BC">
        <w:rPr>
          <w:b/>
        </w:rPr>
        <w:t>2</w:t>
      </w:r>
      <w:r w:rsidR="009E3167" w:rsidRPr="009415BC">
        <w:rPr>
          <w:b/>
        </w:rPr>
        <w:t>4</w:t>
      </w:r>
      <w:r w:rsidR="009415BC" w:rsidRPr="009415BC">
        <w:rPr>
          <w:b/>
        </w:rPr>
        <w:t>2,17</w:t>
      </w:r>
      <w:r w:rsidRPr="009415BC">
        <w:rPr>
          <w:b/>
        </w:rPr>
        <w:t xml:space="preserve"> €</w:t>
      </w:r>
    </w:p>
    <w:p w:rsidR="0023334F" w:rsidRPr="009415BC" w:rsidRDefault="0023334F" w:rsidP="007C12BC">
      <w:pPr>
        <w:spacing w:line="240" w:lineRule="atLeast"/>
        <w:ind w:left="360"/>
        <w:jc w:val="both"/>
        <w:rPr>
          <w:b/>
        </w:rPr>
      </w:pPr>
    </w:p>
    <w:p w:rsidR="0023334F" w:rsidRPr="005F33A1" w:rsidRDefault="0023334F" w:rsidP="007C12BC">
      <w:pPr>
        <w:pStyle w:val="Odsekzoznamu"/>
        <w:numPr>
          <w:ilvl w:val="0"/>
          <w:numId w:val="6"/>
        </w:numPr>
        <w:spacing w:line="240" w:lineRule="atLeast"/>
        <w:jc w:val="both"/>
        <w:rPr>
          <w:i/>
        </w:rPr>
      </w:pPr>
      <w:r w:rsidRPr="005F33A1">
        <w:rPr>
          <w:i/>
        </w:rPr>
        <w:t>suma ročných splátok návratných zdrojov financovania, vrátane úhrady výnosov neprekročí 25% skutočných bežných príjmov predchádzajúceho rozpočtovaného roka</w:t>
      </w:r>
    </w:p>
    <w:p w:rsidR="0023334F" w:rsidRPr="005F33A1" w:rsidRDefault="0023334F" w:rsidP="007C12BC">
      <w:pPr>
        <w:spacing w:line="240" w:lineRule="atLeast"/>
        <w:ind w:left="360"/>
        <w:jc w:val="both"/>
      </w:pPr>
      <w:r w:rsidRPr="005F33A1">
        <w:t>bežné príjmy podľa § 17 ods. 6 písm. b) zákona č. 583/2004 Z. z.:</w:t>
      </w:r>
      <w:r w:rsidRPr="005F33A1">
        <w:tab/>
      </w:r>
      <w:r w:rsidR="009E3167" w:rsidRPr="005F33A1">
        <w:t>5</w:t>
      </w:r>
      <w:r w:rsidR="005F33A1">
        <w:t>9 652 049,72</w:t>
      </w:r>
      <w:r w:rsidRPr="005F33A1">
        <w:t xml:space="preserve"> €</w:t>
      </w:r>
    </w:p>
    <w:p w:rsidR="0023334F" w:rsidRPr="00B71167" w:rsidRDefault="0023334F" w:rsidP="007C12BC">
      <w:pPr>
        <w:spacing w:line="240" w:lineRule="atLeast"/>
        <w:ind w:left="360"/>
        <w:jc w:val="both"/>
      </w:pPr>
      <w:r w:rsidRPr="00B71167">
        <w:t>25% bežných príjmov</w:t>
      </w:r>
      <w:r w:rsidRPr="00B71167">
        <w:tab/>
      </w:r>
      <w:r w:rsidRPr="00B71167">
        <w:tab/>
      </w:r>
      <w:r w:rsidRPr="00B71167">
        <w:tab/>
      </w:r>
      <w:r w:rsidRPr="00B71167">
        <w:tab/>
      </w:r>
      <w:r w:rsidRPr="00B71167">
        <w:tab/>
      </w:r>
      <w:r w:rsidRPr="00B71167">
        <w:tab/>
      </w:r>
      <w:r w:rsidRPr="00B71167">
        <w:tab/>
        <w:t>1</w:t>
      </w:r>
      <w:r w:rsidR="009E3167" w:rsidRPr="00B71167">
        <w:t>4</w:t>
      </w:r>
      <w:r w:rsidR="00B71167" w:rsidRPr="00B71167">
        <w:t> 913 012,43</w:t>
      </w:r>
      <w:r w:rsidRPr="00B71167">
        <w:t xml:space="preserve"> €</w:t>
      </w:r>
    </w:p>
    <w:p w:rsidR="0023334F" w:rsidRPr="00FA621C" w:rsidRDefault="0023334F" w:rsidP="007C12BC">
      <w:pPr>
        <w:spacing w:line="240" w:lineRule="atLeast"/>
        <w:ind w:left="360"/>
        <w:jc w:val="both"/>
      </w:pPr>
      <w:r w:rsidRPr="00FA621C">
        <w:t>Suma ročných splátok návratných zdrojov financovania</w:t>
      </w:r>
      <w:r w:rsidRPr="00FA621C">
        <w:tab/>
      </w:r>
      <w:r w:rsidRPr="00FA621C">
        <w:tab/>
        <w:t xml:space="preserve">  </w:t>
      </w:r>
      <w:r w:rsidR="00FA621C" w:rsidRPr="00FA621C">
        <w:t>3 024 732,60</w:t>
      </w:r>
      <w:r w:rsidRPr="00FA621C">
        <w:t xml:space="preserve"> €</w:t>
      </w:r>
    </w:p>
    <w:p w:rsidR="0023334F" w:rsidRPr="00FA621C" w:rsidRDefault="0023334F" w:rsidP="007C12BC">
      <w:pPr>
        <w:spacing w:line="240" w:lineRule="atLeast"/>
        <w:ind w:left="360"/>
        <w:jc w:val="both"/>
      </w:pPr>
      <w:r w:rsidRPr="00FA621C">
        <w:rPr>
          <w:b/>
        </w:rPr>
        <w:t>Ukazovateľ:</w:t>
      </w:r>
      <w:r w:rsidR="00B71167" w:rsidRPr="00FA621C">
        <w:rPr>
          <w:b/>
        </w:rPr>
        <w:t xml:space="preserve"> </w:t>
      </w:r>
      <w:r w:rsidR="00FA621C" w:rsidRPr="00FA621C">
        <w:rPr>
          <w:b/>
        </w:rPr>
        <w:t>5,07</w:t>
      </w:r>
      <w:r w:rsidRPr="00FA621C">
        <w:rPr>
          <w:b/>
        </w:rPr>
        <w:t>%,</w:t>
      </w:r>
      <w:r w:rsidRPr="00FA621C">
        <w:t xml:space="preserve"> suma ročných splátok návratných zdrojov financovania neprekročila 25 % skutočných bežných príjmov predchádzajúceho rozpočtového roka.</w:t>
      </w:r>
    </w:p>
    <w:p w:rsidR="0023334F" w:rsidRPr="0010223B" w:rsidRDefault="0023334F" w:rsidP="007C12BC">
      <w:pPr>
        <w:spacing w:line="240" w:lineRule="atLeast"/>
        <w:ind w:left="360"/>
        <w:jc w:val="both"/>
        <w:rPr>
          <w:b/>
          <w:color w:val="FF0000"/>
        </w:rPr>
      </w:pPr>
    </w:p>
    <w:p w:rsidR="0023334F" w:rsidRPr="00B71167" w:rsidRDefault="0023334F" w:rsidP="007C12BC">
      <w:pPr>
        <w:spacing w:line="240" w:lineRule="atLeast"/>
        <w:jc w:val="both"/>
        <w:rPr>
          <w:b/>
        </w:rPr>
      </w:pPr>
      <w:r w:rsidRPr="00B71167">
        <w:rPr>
          <w:b/>
        </w:rPr>
        <w:lastRenderedPageBreak/>
        <w:t xml:space="preserve">Na základe </w:t>
      </w:r>
      <w:r w:rsidR="00490825" w:rsidRPr="00B71167">
        <w:rPr>
          <w:b/>
        </w:rPr>
        <w:t xml:space="preserve">vyčíslenia ukazovateľa dlhu </w:t>
      </w:r>
      <w:r w:rsidRPr="00B71167">
        <w:rPr>
          <w:b/>
        </w:rPr>
        <w:t xml:space="preserve"> zákonná podmienka uvedená v § 17 ods. 6 písm. a) a písm. b)  zákona č. 583/2004 Z. z. o rozpočtových pravidlách územnej samosprávy a o zmene a doplnení niektorých zákonov v znení neskorších predpisov bola splnená.</w:t>
      </w:r>
    </w:p>
    <w:p w:rsidR="00597187" w:rsidRPr="0010223B" w:rsidRDefault="00597187" w:rsidP="007C12BC">
      <w:pPr>
        <w:spacing w:line="240" w:lineRule="atLeast"/>
        <w:rPr>
          <w:color w:val="FF0000"/>
        </w:rPr>
      </w:pPr>
    </w:p>
    <w:p w:rsidR="0023334F" w:rsidRPr="005F33A1" w:rsidRDefault="0023334F" w:rsidP="005F33A1">
      <w:pPr>
        <w:spacing w:line="240" w:lineRule="atLeast"/>
        <w:jc w:val="both"/>
      </w:pPr>
      <w:r w:rsidRPr="005F33A1">
        <w:t xml:space="preserve">V rámci záväzkov mesta sú  evidované aj poskytnuté úvery </w:t>
      </w:r>
      <w:r w:rsidRPr="005F33A1">
        <w:rPr>
          <w:b/>
        </w:rPr>
        <w:t xml:space="preserve">zo ŠFRB </w:t>
      </w:r>
      <w:r w:rsidRPr="005F33A1">
        <w:t>v celkovej zostatkovej hodnote  k 31.12.20</w:t>
      </w:r>
      <w:r w:rsidR="005F33A1" w:rsidRPr="005F33A1">
        <w:t>20</w:t>
      </w:r>
      <w:r w:rsidRPr="005F33A1">
        <w:rPr>
          <w:b/>
        </w:rPr>
        <w:t xml:space="preserve"> v sume 1</w:t>
      </w:r>
      <w:r w:rsidR="005F33A1" w:rsidRPr="005F33A1">
        <w:rPr>
          <w:b/>
        </w:rPr>
        <w:t>1 576 499,87 €</w:t>
      </w:r>
      <w:r w:rsidR="00385B6C" w:rsidRPr="005F33A1">
        <w:rPr>
          <w:b/>
        </w:rPr>
        <w:t xml:space="preserve">, </w:t>
      </w:r>
      <w:r w:rsidR="00385B6C" w:rsidRPr="005F33A1">
        <w:t>ktoré sa nezapočítavajú do celkovej sumy dlhu mesta.</w:t>
      </w:r>
    </w:p>
    <w:p w:rsidR="00747569" w:rsidRPr="0010223B" w:rsidRDefault="00747569" w:rsidP="00F60C22">
      <w:pPr>
        <w:spacing w:line="240" w:lineRule="atLeast"/>
        <w:rPr>
          <w:b/>
          <w:color w:val="FF0000"/>
          <w:sz w:val="28"/>
          <w:szCs w:val="28"/>
        </w:rPr>
      </w:pPr>
    </w:p>
    <w:p w:rsidR="00A67E9A" w:rsidRPr="0010223B" w:rsidRDefault="00A67E9A" w:rsidP="00F60C22">
      <w:pPr>
        <w:spacing w:line="240" w:lineRule="atLeast"/>
        <w:rPr>
          <w:b/>
          <w:color w:val="FF0000"/>
          <w:sz w:val="28"/>
          <w:szCs w:val="28"/>
        </w:rPr>
      </w:pPr>
    </w:p>
    <w:p w:rsidR="0005127D" w:rsidRPr="00FA621C" w:rsidRDefault="0005127D" w:rsidP="00F60C22">
      <w:pPr>
        <w:spacing w:line="240" w:lineRule="atLeast"/>
        <w:rPr>
          <w:b/>
          <w:sz w:val="28"/>
          <w:szCs w:val="28"/>
        </w:rPr>
      </w:pPr>
      <w:r w:rsidRPr="00FA621C">
        <w:rPr>
          <w:b/>
          <w:sz w:val="28"/>
          <w:szCs w:val="28"/>
        </w:rPr>
        <w:t xml:space="preserve">VI. Údaje o hospodárení príspevkových organizácií </w:t>
      </w:r>
    </w:p>
    <w:p w:rsidR="0005127D" w:rsidRPr="00C079A2" w:rsidRDefault="0005127D" w:rsidP="007C12BC">
      <w:pPr>
        <w:spacing w:line="240" w:lineRule="atLeast"/>
        <w:ind w:firstLine="708"/>
      </w:pPr>
    </w:p>
    <w:p w:rsidR="00F60C22" w:rsidRPr="00C079A2" w:rsidRDefault="0005127D" w:rsidP="008A0FE8">
      <w:pPr>
        <w:spacing w:line="240" w:lineRule="atLeast"/>
        <w:jc w:val="both"/>
      </w:pPr>
      <w:r w:rsidRPr="00C079A2">
        <w:t xml:space="preserve">Mesto Žilina má zriadenú jednu príspevkovú organizáciu </w:t>
      </w:r>
      <w:r w:rsidRPr="00C079A2">
        <w:rPr>
          <w:b/>
        </w:rPr>
        <w:t>Mestské divadlo.</w:t>
      </w:r>
      <w:r w:rsidRPr="00C079A2">
        <w:t xml:space="preserve"> </w:t>
      </w:r>
      <w:r w:rsidR="00F60C22" w:rsidRPr="00C079A2">
        <w:t xml:space="preserve"> </w:t>
      </w:r>
    </w:p>
    <w:p w:rsidR="00F60C22" w:rsidRPr="00C079A2" w:rsidRDefault="00F60C22" w:rsidP="008A0FE8">
      <w:pPr>
        <w:spacing w:line="240" w:lineRule="atLeast"/>
        <w:jc w:val="both"/>
      </w:pPr>
      <w:r w:rsidRPr="00C079A2">
        <w:t>Príspevková organizácia dosiahla k 31.12.20</w:t>
      </w:r>
      <w:r w:rsidR="006E630D" w:rsidRPr="00C079A2">
        <w:t>20</w:t>
      </w:r>
      <w:r w:rsidRPr="00C079A2">
        <w:t xml:space="preserve">  </w:t>
      </w:r>
      <w:r w:rsidRPr="00C079A2">
        <w:rPr>
          <w:b/>
        </w:rPr>
        <w:t>výnosy</w:t>
      </w:r>
      <w:r w:rsidR="004A33A3" w:rsidRPr="00C079A2">
        <w:rPr>
          <w:b/>
        </w:rPr>
        <w:t xml:space="preserve"> v celkovej výške 1</w:t>
      </w:r>
      <w:r w:rsidR="006E630D" w:rsidRPr="00C079A2">
        <w:rPr>
          <w:b/>
        </w:rPr>
        <w:t> 111 125,08</w:t>
      </w:r>
      <w:r w:rsidR="004A33A3" w:rsidRPr="00C079A2">
        <w:rPr>
          <w:b/>
        </w:rPr>
        <w:t xml:space="preserve"> €, </w:t>
      </w:r>
      <w:r w:rsidR="004A33A3" w:rsidRPr="00C079A2">
        <w:t>z toho:</w:t>
      </w:r>
    </w:p>
    <w:p w:rsidR="00D124CB" w:rsidRPr="00C079A2" w:rsidRDefault="00F60C22" w:rsidP="008A0FE8">
      <w:pPr>
        <w:pStyle w:val="Odsekzoznamu"/>
        <w:numPr>
          <w:ilvl w:val="0"/>
          <w:numId w:val="3"/>
        </w:numPr>
        <w:spacing w:line="240" w:lineRule="atLeast"/>
        <w:ind w:left="708" w:hanging="348"/>
        <w:jc w:val="both"/>
      </w:pPr>
      <w:r w:rsidRPr="00C079A2">
        <w:t>z</w:t>
      </w:r>
      <w:r w:rsidR="00D124CB" w:rsidRPr="00C079A2">
        <w:t xml:space="preserve"> hlavnej </w:t>
      </w:r>
      <w:r w:rsidRPr="00C079A2">
        <w:t>činnosti spolu vo výške 1</w:t>
      </w:r>
      <w:r w:rsidR="004331D0" w:rsidRPr="00C079A2">
        <w:t> </w:t>
      </w:r>
      <w:r w:rsidRPr="00C079A2">
        <w:t>1</w:t>
      </w:r>
      <w:r w:rsidR="006E630D" w:rsidRPr="00C079A2">
        <w:t>10 327,55</w:t>
      </w:r>
      <w:r w:rsidRPr="00C079A2">
        <w:t xml:space="preserve"> €, z toho príspevok od zriaďovateľa bol spolu </w:t>
      </w:r>
      <w:r w:rsidR="00B01761" w:rsidRPr="00C079A2">
        <w:t xml:space="preserve">bežný aj kapitálový transfer </w:t>
      </w:r>
      <w:r w:rsidRPr="00C079A2">
        <w:t xml:space="preserve">vo výške </w:t>
      </w:r>
      <w:r w:rsidR="006E630D" w:rsidRPr="00C079A2">
        <w:t>965 958,83</w:t>
      </w:r>
      <w:r w:rsidRPr="00C079A2">
        <w:t xml:space="preserve"> </w:t>
      </w:r>
      <w:r w:rsidR="00CE59BE" w:rsidRPr="00C079A2">
        <w:t>€</w:t>
      </w:r>
      <w:r w:rsidR="00D124CB" w:rsidRPr="00C079A2">
        <w:t xml:space="preserve">, </w:t>
      </w:r>
      <w:r w:rsidR="002421EE" w:rsidRPr="00C079A2">
        <w:t>zvyšok predstavujú vlastné výnosy  a účelové pros</w:t>
      </w:r>
      <w:r w:rsidRPr="00C079A2">
        <w:t xml:space="preserve">triedky od iných subjektov </w:t>
      </w:r>
      <w:r w:rsidR="0054013B" w:rsidRPr="00C079A2">
        <w:t>(v</w:t>
      </w:r>
      <w:r w:rsidRPr="00C079A2">
        <w:t>o výške 3</w:t>
      </w:r>
      <w:r w:rsidR="00B01761" w:rsidRPr="00C079A2">
        <w:t>0 922,83</w:t>
      </w:r>
      <w:r w:rsidRPr="00C079A2">
        <w:t xml:space="preserve"> € z Ministerstvo kultúry SR</w:t>
      </w:r>
      <w:r w:rsidR="004331D0" w:rsidRPr="00C079A2">
        <w:t xml:space="preserve"> na kultúrne poukazy</w:t>
      </w:r>
      <w:r w:rsidRPr="00C079A2">
        <w:t xml:space="preserve">, </w:t>
      </w:r>
      <w:proofErr w:type="spellStart"/>
      <w:r w:rsidR="00136181" w:rsidRPr="00C079A2">
        <w:t>UPSVaR</w:t>
      </w:r>
      <w:proofErr w:type="spellEnd"/>
      <w:r w:rsidR="00136181" w:rsidRPr="00C079A2">
        <w:t xml:space="preserve">  na projekt zamestnávania, </w:t>
      </w:r>
      <w:r w:rsidRPr="00C079A2">
        <w:t>Nadácie tatra banky</w:t>
      </w:r>
      <w:r w:rsidR="00136181" w:rsidRPr="00C079A2">
        <w:t xml:space="preserve"> na divadelné hry a pod.)</w:t>
      </w:r>
      <w:r w:rsidR="00D124CB" w:rsidRPr="00C079A2">
        <w:t xml:space="preserve"> </w:t>
      </w:r>
    </w:p>
    <w:p w:rsidR="00F60C22" w:rsidRPr="00C079A2" w:rsidRDefault="00F60C22" w:rsidP="00D124CB">
      <w:pPr>
        <w:pStyle w:val="Odsekzoznamu"/>
        <w:numPr>
          <w:ilvl w:val="0"/>
          <w:numId w:val="3"/>
        </w:numPr>
        <w:spacing w:line="240" w:lineRule="atLeast"/>
        <w:ind w:left="708" w:hanging="348"/>
        <w:jc w:val="both"/>
      </w:pPr>
      <w:r w:rsidRPr="00C079A2">
        <w:t xml:space="preserve">z podnikateľskej činnosti vo výške </w:t>
      </w:r>
      <w:r w:rsidR="006E630D" w:rsidRPr="00C079A2">
        <w:t>797,53</w:t>
      </w:r>
      <w:r w:rsidRPr="00C079A2">
        <w:t xml:space="preserve"> €. </w:t>
      </w:r>
    </w:p>
    <w:p w:rsidR="00D124CB" w:rsidRPr="00C079A2" w:rsidRDefault="00D124CB" w:rsidP="008A0FE8">
      <w:pPr>
        <w:spacing w:line="240" w:lineRule="atLeast"/>
        <w:jc w:val="both"/>
        <w:rPr>
          <w:b/>
        </w:rPr>
      </w:pPr>
    </w:p>
    <w:p w:rsidR="00F60C22" w:rsidRPr="00C079A2" w:rsidRDefault="00F60C22" w:rsidP="008A0FE8">
      <w:pPr>
        <w:spacing w:line="240" w:lineRule="atLeast"/>
        <w:jc w:val="both"/>
        <w:rPr>
          <w:b/>
        </w:rPr>
      </w:pPr>
      <w:r w:rsidRPr="00C079A2">
        <w:rPr>
          <w:b/>
        </w:rPr>
        <w:t>Náklady</w:t>
      </w:r>
      <w:r w:rsidRPr="00C079A2">
        <w:t xml:space="preserve"> boli </w:t>
      </w:r>
      <w:r w:rsidRPr="00C079A2">
        <w:rPr>
          <w:b/>
        </w:rPr>
        <w:t>v</w:t>
      </w:r>
      <w:r w:rsidR="004A33A3" w:rsidRPr="00C079A2">
        <w:rPr>
          <w:b/>
        </w:rPr>
        <w:t> celkovej výške</w:t>
      </w:r>
      <w:r w:rsidRPr="00C079A2">
        <w:rPr>
          <w:b/>
        </w:rPr>
        <w:t xml:space="preserve"> 1</w:t>
      </w:r>
      <w:r w:rsidR="001C7E4F" w:rsidRPr="00C079A2">
        <w:rPr>
          <w:b/>
        </w:rPr>
        <w:t> 096 389,72</w:t>
      </w:r>
      <w:r w:rsidR="00747569" w:rsidRPr="00C079A2">
        <w:t xml:space="preserve"> </w:t>
      </w:r>
      <w:r w:rsidRPr="00C079A2">
        <w:t>€, z toho:</w:t>
      </w:r>
      <w:r w:rsidR="00D91B38" w:rsidRPr="00C079A2">
        <w:t xml:space="preserve"> </w:t>
      </w:r>
    </w:p>
    <w:p w:rsidR="00F60C22" w:rsidRPr="00C079A2" w:rsidRDefault="00F60C22" w:rsidP="0055783F">
      <w:pPr>
        <w:pStyle w:val="Odsekzoznamu"/>
        <w:numPr>
          <w:ilvl w:val="0"/>
          <w:numId w:val="3"/>
        </w:numPr>
        <w:spacing w:line="240" w:lineRule="atLeast"/>
        <w:ind w:left="708" w:hanging="348"/>
        <w:jc w:val="both"/>
      </w:pPr>
      <w:r w:rsidRPr="00C079A2">
        <w:t>náklady z </w:t>
      </w:r>
      <w:r w:rsidR="0055783F" w:rsidRPr="00C079A2">
        <w:t>hlavnej</w:t>
      </w:r>
      <w:r w:rsidRPr="00C079A2">
        <w:t xml:space="preserve"> činnosti vo výške 1</w:t>
      </w:r>
      <w:r w:rsidR="001C7E4F" w:rsidRPr="00C079A2">
        <w:t> 095 746,83</w:t>
      </w:r>
      <w:r w:rsidRPr="00C079A2">
        <w:t xml:space="preserve"> €, </w:t>
      </w:r>
    </w:p>
    <w:p w:rsidR="00F60C22" w:rsidRPr="00C079A2" w:rsidRDefault="00F60C22" w:rsidP="0055783F">
      <w:pPr>
        <w:pStyle w:val="Odsekzoznamu"/>
        <w:numPr>
          <w:ilvl w:val="0"/>
          <w:numId w:val="3"/>
        </w:numPr>
        <w:spacing w:line="240" w:lineRule="atLeast"/>
        <w:ind w:left="708" w:hanging="348"/>
        <w:jc w:val="both"/>
      </w:pPr>
      <w:r w:rsidRPr="00C079A2">
        <w:t xml:space="preserve">náklady na podnikateľskú činnosť vo výške </w:t>
      </w:r>
      <w:r w:rsidR="001C7E4F" w:rsidRPr="00C079A2">
        <w:t>642,89</w:t>
      </w:r>
      <w:r w:rsidRPr="00C079A2">
        <w:t xml:space="preserve"> €.</w:t>
      </w:r>
      <w:r w:rsidR="0005127D" w:rsidRPr="00C079A2">
        <w:t xml:space="preserve"> </w:t>
      </w:r>
    </w:p>
    <w:p w:rsidR="0055783F" w:rsidRPr="00C079A2" w:rsidRDefault="0055783F" w:rsidP="008A0FE8">
      <w:pPr>
        <w:spacing w:line="240" w:lineRule="atLeast"/>
        <w:jc w:val="both"/>
      </w:pPr>
    </w:p>
    <w:p w:rsidR="004A33A3" w:rsidRPr="00C079A2" w:rsidRDefault="00F60C22" w:rsidP="008A0FE8">
      <w:pPr>
        <w:spacing w:line="240" w:lineRule="atLeast"/>
        <w:jc w:val="both"/>
      </w:pPr>
      <w:r w:rsidRPr="00C079A2">
        <w:t>Príspevková organizácia dosiahla za rok 20</w:t>
      </w:r>
      <w:r w:rsidR="001C7E4F" w:rsidRPr="00C079A2">
        <w:t>20</w:t>
      </w:r>
      <w:r w:rsidRPr="00C079A2">
        <w:t xml:space="preserve"> </w:t>
      </w:r>
      <w:r w:rsidRPr="00C079A2">
        <w:rPr>
          <w:b/>
        </w:rPr>
        <w:t>výsledok hospodárenia</w:t>
      </w:r>
      <w:r w:rsidRPr="00C079A2">
        <w:t xml:space="preserve"> </w:t>
      </w:r>
      <w:r w:rsidRPr="00C079A2">
        <w:rPr>
          <w:b/>
        </w:rPr>
        <w:t xml:space="preserve">po zdanení </w:t>
      </w:r>
      <w:r w:rsidR="00651B8B" w:rsidRPr="00C079A2">
        <w:rPr>
          <w:bCs/>
        </w:rPr>
        <w:t>(splatná daň z príjmu spolu vo výške 9 201,38 €)</w:t>
      </w:r>
      <w:r w:rsidR="00651B8B" w:rsidRPr="00C079A2">
        <w:rPr>
          <w:b/>
        </w:rPr>
        <w:t xml:space="preserve"> </w:t>
      </w:r>
      <w:r w:rsidR="008A0FE8" w:rsidRPr="00C079A2">
        <w:rPr>
          <w:b/>
        </w:rPr>
        <w:t xml:space="preserve">zisk </w:t>
      </w:r>
      <w:r w:rsidRPr="00C079A2">
        <w:rPr>
          <w:b/>
        </w:rPr>
        <w:t xml:space="preserve">vo </w:t>
      </w:r>
      <w:r w:rsidR="008A0FE8" w:rsidRPr="00C079A2">
        <w:rPr>
          <w:b/>
        </w:rPr>
        <w:t xml:space="preserve">výške </w:t>
      </w:r>
      <w:r w:rsidR="009B59C6" w:rsidRPr="00C079A2">
        <w:rPr>
          <w:b/>
        </w:rPr>
        <w:t>5 533,98</w:t>
      </w:r>
      <w:r w:rsidR="008A0FE8" w:rsidRPr="00C079A2">
        <w:rPr>
          <w:b/>
        </w:rPr>
        <w:t xml:space="preserve"> €,</w:t>
      </w:r>
      <w:r w:rsidR="008A0FE8" w:rsidRPr="00C079A2">
        <w:t xml:space="preserve"> z toho z hlavnej činnosti </w:t>
      </w:r>
      <w:r w:rsidR="009B59C6" w:rsidRPr="00C079A2">
        <w:t>5 411,83</w:t>
      </w:r>
      <w:r w:rsidR="008A0FE8" w:rsidRPr="00C079A2">
        <w:t xml:space="preserve"> € a z podnikateľskej činnosti </w:t>
      </w:r>
      <w:r w:rsidR="009B59C6" w:rsidRPr="00C079A2">
        <w:t>122,15</w:t>
      </w:r>
      <w:r w:rsidR="008A0FE8" w:rsidRPr="00C079A2">
        <w:t xml:space="preserve"> €. </w:t>
      </w:r>
    </w:p>
    <w:p w:rsidR="008A0FE8" w:rsidRPr="00C079A2" w:rsidRDefault="008A0FE8" w:rsidP="00046352">
      <w:pPr>
        <w:shd w:val="clear" w:color="auto" w:fill="FFFFFF" w:themeFill="background1"/>
        <w:jc w:val="both"/>
      </w:pPr>
      <w:r w:rsidRPr="00C079A2">
        <w:t>Zisk navrhuje</w:t>
      </w:r>
      <w:r w:rsidR="007A2922" w:rsidRPr="00C079A2">
        <w:t xml:space="preserve"> zriaďovateľ</w:t>
      </w:r>
      <w:r w:rsidRPr="00C079A2">
        <w:t xml:space="preserve"> </w:t>
      </w:r>
      <w:r w:rsidR="00046352" w:rsidRPr="00C079A2">
        <w:t xml:space="preserve">ponechať ako </w:t>
      </w:r>
      <w:proofErr w:type="spellStart"/>
      <w:r w:rsidR="00046352" w:rsidRPr="00C079A2">
        <w:t>nevysporiadaný</w:t>
      </w:r>
      <w:proofErr w:type="spellEnd"/>
      <w:r w:rsidR="00046352" w:rsidRPr="00C079A2">
        <w:t xml:space="preserve"> výsledok hospodárenia. </w:t>
      </w:r>
      <w:r w:rsidRPr="00C079A2">
        <w:t xml:space="preserve"> </w:t>
      </w:r>
    </w:p>
    <w:p w:rsidR="0055783F" w:rsidRPr="00D81063" w:rsidRDefault="0055783F" w:rsidP="008A0FE8">
      <w:pPr>
        <w:spacing w:line="240" w:lineRule="atLeast"/>
        <w:jc w:val="both"/>
        <w:rPr>
          <w:color w:val="FF0000"/>
        </w:rPr>
      </w:pPr>
    </w:p>
    <w:p w:rsidR="008A0FE8" w:rsidRPr="00C079A2" w:rsidRDefault="00B432D3" w:rsidP="008A0FE8">
      <w:pPr>
        <w:spacing w:line="240" w:lineRule="atLeast"/>
        <w:jc w:val="both"/>
      </w:pPr>
      <w:r w:rsidRPr="00C079A2">
        <w:t>K 31.12.20</w:t>
      </w:r>
      <w:r w:rsidR="009B59C6" w:rsidRPr="00C079A2">
        <w:t>20</w:t>
      </w:r>
      <w:r w:rsidRPr="00C079A2">
        <w:t xml:space="preserve"> vykazuje Mestské divadlo </w:t>
      </w:r>
      <w:r w:rsidR="004A33A3" w:rsidRPr="00C079A2">
        <w:rPr>
          <w:b/>
        </w:rPr>
        <w:t>dlhodobý hmotný</w:t>
      </w:r>
      <w:r w:rsidR="004A33A3" w:rsidRPr="00C079A2">
        <w:t xml:space="preserve"> </w:t>
      </w:r>
      <w:r w:rsidRPr="00C079A2">
        <w:rPr>
          <w:b/>
        </w:rPr>
        <w:t>majetok</w:t>
      </w:r>
      <w:r w:rsidRPr="00C079A2">
        <w:t xml:space="preserve"> vo výške </w:t>
      </w:r>
      <w:r w:rsidR="00FA5F86" w:rsidRPr="00C079A2">
        <w:t>1</w:t>
      </w:r>
      <w:r w:rsidR="001C1C61" w:rsidRPr="00C079A2">
        <w:t>36 083,52</w:t>
      </w:r>
      <w:r w:rsidRPr="00C079A2">
        <w:t xml:space="preserve"> €, z toho:</w:t>
      </w:r>
    </w:p>
    <w:p w:rsidR="00B432D3" w:rsidRPr="00C079A2" w:rsidRDefault="00B432D3" w:rsidP="00B432D3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umelecké diela vo výške 5 681,90 €, </w:t>
      </w:r>
    </w:p>
    <w:p w:rsidR="00B432D3" w:rsidRPr="00C079A2" w:rsidRDefault="00B432D3" w:rsidP="00B432D3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samostatné hnuteľné veci a súbory hnuteľných vecí vo výške </w:t>
      </w:r>
      <w:r w:rsidR="00FA5F86" w:rsidRPr="00C079A2">
        <w:t>1</w:t>
      </w:r>
      <w:r w:rsidR="001C1C61" w:rsidRPr="00C079A2">
        <w:t>07 895,37</w:t>
      </w:r>
      <w:r w:rsidRPr="00C079A2">
        <w:t xml:space="preserve"> €, </w:t>
      </w:r>
    </w:p>
    <w:p w:rsidR="00B432D3" w:rsidRPr="00C079A2" w:rsidRDefault="00B432D3" w:rsidP="00B432D3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dopravné prostriedky vo výške </w:t>
      </w:r>
      <w:r w:rsidR="00FA5F86" w:rsidRPr="00C079A2">
        <w:t>2</w:t>
      </w:r>
      <w:r w:rsidR="001C1C61" w:rsidRPr="00C079A2">
        <w:t>2 506,25</w:t>
      </w:r>
      <w:r w:rsidRPr="00C079A2">
        <w:t xml:space="preserve"> €</w:t>
      </w:r>
      <w:r w:rsidR="00FA5F86" w:rsidRPr="00C079A2">
        <w:t>.</w:t>
      </w:r>
    </w:p>
    <w:p w:rsidR="00B432D3" w:rsidRPr="00C079A2" w:rsidRDefault="00FA5F86" w:rsidP="00FA5F86">
      <w:pPr>
        <w:spacing w:line="240" w:lineRule="atLeast"/>
        <w:jc w:val="both"/>
      </w:pPr>
      <w:r w:rsidRPr="00C079A2">
        <w:t xml:space="preserve">Okrem toho eviduje </w:t>
      </w:r>
      <w:r w:rsidR="00B432D3" w:rsidRPr="00C079A2">
        <w:t xml:space="preserve">zásoby vo výške </w:t>
      </w:r>
      <w:r w:rsidR="001C1C61" w:rsidRPr="00C079A2">
        <w:t>2 494,66</w:t>
      </w:r>
      <w:r w:rsidR="00B432D3" w:rsidRPr="00C079A2">
        <w:t xml:space="preserve"> €. </w:t>
      </w:r>
    </w:p>
    <w:p w:rsidR="005E1A5B" w:rsidRPr="00C079A2" w:rsidRDefault="005E1A5B" w:rsidP="005E1A5B">
      <w:pPr>
        <w:spacing w:line="240" w:lineRule="atLeast"/>
        <w:jc w:val="both"/>
      </w:pPr>
      <w:r w:rsidRPr="00C079A2">
        <w:t xml:space="preserve">Príspevková organizácie nemá </w:t>
      </w:r>
      <w:r w:rsidRPr="00C079A2">
        <w:rPr>
          <w:b/>
        </w:rPr>
        <w:t>dlhodobé pohľadávky a krátkodobé pohľadávky</w:t>
      </w:r>
      <w:r w:rsidRPr="00C079A2">
        <w:t xml:space="preserve"> </w:t>
      </w:r>
      <w:r w:rsidR="00D22009" w:rsidRPr="00C079A2">
        <w:t>boli</w:t>
      </w:r>
      <w:r w:rsidRPr="00C079A2">
        <w:t xml:space="preserve"> k 31.12.20</w:t>
      </w:r>
      <w:r w:rsidR="001C1C61" w:rsidRPr="00C079A2">
        <w:t>20</w:t>
      </w:r>
      <w:r w:rsidRPr="00C079A2">
        <w:t xml:space="preserve"> vo výške </w:t>
      </w:r>
      <w:r w:rsidR="001C1C61" w:rsidRPr="00C079A2">
        <w:t>7 932,51</w:t>
      </w:r>
      <w:r w:rsidRPr="00C079A2">
        <w:t xml:space="preserve"> €. </w:t>
      </w:r>
    </w:p>
    <w:p w:rsidR="00FA5F86" w:rsidRPr="00C079A2" w:rsidRDefault="005E1A5B" w:rsidP="005E1A5B">
      <w:pPr>
        <w:spacing w:line="240" w:lineRule="atLeast"/>
        <w:jc w:val="both"/>
      </w:pPr>
      <w:r w:rsidRPr="00C079A2">
        <w:rPr>
          <w:b/>
        </w:rPr>
        <w:t>Dlhodobé záväzky</w:t>
      </w:r>
      <w:r w:rsidRPr="00C079A2">
        <w:t xml:space="preserve"> </w:t>
      </w:r>
      <w:r w:rsidR="00D22009" w:rsidRPr="00C079A2">
        <w:t>boli</w:t>
      </w:r>
      <w:r w:rsidRPr="00C079A2">
        <w:t xml:space="preserve"> vo výške </w:t>
      </w:r>
      <w:r w:rsidR="001C1C61" w:rsidRPr="00C079A2">
        <w:t xml:space="preserve">3 181,71 </w:t>
      </w:r>
      <w:r w:rsidRPr="00C079A2">
        <w:t>€, sú to záväzky zo sociálneho fondu</w:t>
      </w:r>
      <w:r w:rsidR="00FA5F86" w:rsidRPr="00C079A2">
        <w:t>.</w:t>
      </w:r>
    </w:p>
    <w:p w:rsidR="005E1A5B" w:rsidRPr="00C079A2" w:rsidRDefault="00FA5F86" w:rsidP="005E1A5B">
      <w:pPr>
        <w:spacing w:line="240" w:lineRule="atLeast"/>
        <w:jc w:val="both"/>
      </w:pPr>
      <w:r w:rsidRPr="00C079A2">
        <w:rPr>
          <w:b/>
        </w:rPr>
        <w:t>K</w:t>
      </w:r>
      <w:r w:rsidR="005E1A5B" w:rsidRPr="00C079A2">
        <w:rPr>
          <w:b/>
        </w:rPr>
        <w:t>rátkodobé záväzky</w:t>
      </w:r>
      <w:r w:rsidR="005E1A5B" w:rsidRPr="00C079A2">
        <w:t xml:space="preserve"> </w:t>
      </w:r>
      <w:r w:rsidR="00D22009" w:rsidRPr="00C079A2">
        <w:t xml:space="preserve">boli </w:t>
      </w:r>
      <w:r w:rsidR="005E1A5B" w:rsidRPr="00C079A2">
        <w:t xml:space="preserve"> vo výške </w:t>
      </w:r>
      <w:r w:rsidR="001C1C61" w:rsidRPr="00C079A2">
        <w:t>74 916,61</w:t>
      </w:r>
      <w:r w:rsidR="00C079A2" w:rsidRPr="00C079A2">
        <w:t xml:space="preserve"> €</w:t>
      </w:r>
      <w:r w:rsidR="005E1A5B" w:rsidRPr="00C079A2">
        <w:t>, z toho:</w:t>
      </w:r>
    </w:p>
    <w:p w:rsidR="005E1A5B" w:rsidRPr="00C079A2" w:rsidRDefault="005E1A5B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dodávatelia vo výške </w:t>
      </w:r>
      <w:r w:rsidR="001C1C61" w:rsidRPr="00C079A2">
        <w:t>10 132,35</w:t>
      </w:r>
      <w:r w:rsidRPr="00C079A2">
        <w:t xml:space="preserve"> €, </w:t>
      </w:r>
    </w:p>
    <w:p w:rsidR="005E1A5B" w:rsidRPr="00C079A2" w:rsidRDefault="005E1A5B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iné záväzky vo výške </w:t>
      </w:r>
      <w:r w:rsidR="001C1C61" w:rsidRPr="00C079A2">
        <w:t>2 058,90</w:t>
      </w:r>
      <w:r w:rsidRPr="00C079A2">
        <w:t xml:space="preserve"> €, </w:t>
      </w:r>
    </w:p>
    <w:p w:rsidR="005E1A5B" w:rsidRPr="00C079A2" w:rsidRDefault="005E1A5B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nevyfakturované dodávky vo výške </w:t>
      </w:r>
      <w:r w:rsidR="001C1C61" w:rsidRPr="00C079A2">
        <w:t>87,09</w:t>
      </w:r>
      <w:r w:rsidRPr="00C079A2">
        <w:t xml:space="preserve"> €,  </w:t>
      </w:r>
    </w:p>
    <w:p w:rsidR="005E1A5B" w:rsidRPr="00C079A2" w:rsidRDefault="005E1A5B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zamestnanci </w:t>
      </w:r>
      <w:r w:rsidR="001C1C61" w:rsidRPr="00C079A2">
        <w:t>31 435,20</w:t>
      </w:r>
      <w:r w:rsidRPr="00C079A2">
        <w:t xml:space="preserve"> €, </w:t>
      </w:r>
    </w:p>
    <w:p w:rsidR="005E1A5B" w:rsidRPr="00C079A2" w:rsidRDefault="005E1A5B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zúčtovanie s orgánmi sociálneho a zdravotného poistenia vo výške </w:t>
      </w:r>
      <w:r w:rsidR="001C1C61" w:rsidRPr="00C079A2">
        <w:t>20 122,03</w:t>
      </w:r>
      <w:r w:rsidRPr="00C079A2">
        <w:t xml:space="preserve"> €, </w:t>
      </w:r>
    </w:p>
    <w:p w:rsidR="001C1C61" w:rsidRPr="00C079A2" w:rsidRDefault="001C1C61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daň z príjmov vo výške 545,98 €, </w:t>
      </w:r>
    </w:p>
    <w:p w:rsidR="005E1A5B" w:rsidRPr="00C079A2" w:rsidRDefault="005E1A5B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ostatné priame dane </w:t>
      </w:r>
      <w:r w:rsidR="001C1C61" w:rsidRPr="00C079A2">
        <w:t>4 009,30</w:t>
      </w:r>
      <w:r w:rsidRPr="00C079A2">
        <w:t xml:space="preserve"> €, </w:t>
      </w:r>
    </w:p>
    <w:p w:rsidR="005E1A5B" w:rsidRPr="00C079A2" w:rsidRDefault="005E1A5B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>daň z pridanej hodnoty 1</w:t>
      </w:r>
      <w:r w:rsidR="001C1C61" w:rsidRPr="00C079A2">
        <w:t> 390,76</w:t>
      </w:r>
      <w:r w:rsidRPr="00C079A2">
        <w:t xml:space="preserve"> €, </w:t>
      </w:r>
    </w:p>
    <w:p w:rsidR="001C1C61" w:rsidRPr="00C079A2" w:rsidRDefault="00FA5F86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lastRenderedPageBreak/>
        <w:t xml:space="preserve">ostatné dane a poplatky vo výške </w:t>
      </w:r>
      <w:r w:rsidR="001C1C61" w:rsidRPr="00C079A2">
        <w:t>135,00</w:t>
      </w:r>
      <w:r w:rsidRPr="00C079A2">
        <w:t xml:space="preserve"> €</w:t>
      </w:r>
      <w:r w:rsidR="001C1C61" w:rsidRPr="00C079A2">
        <w:t xml:space="preserve">, </w:t>
      </w:r>
    </w:p>
    <w:p w:rsidR="00FA5F86" w:rsidRPr="00C079A2" w:rsidRDefault="001C1C61" w:rsidP="005E1A5B">
      <w:pPr>
        <w:pStyle w:val="Odsekzoznamu"/>
        <w:numPr>
          <w:ilvl w:val="0"/>
          <w:numId w:val="3"/>
        </w:numPr>
        <w:spacing w:line="240" w:lineRule="atLeast"/>
        <w:jc w:val="both"/>
      </w:pPr>
      <w:r w:rsidRPr="00C079A2">
        <w:t xml:space="preserve">transfery a ostatné zúčtovanie so subjektmi mimo </w:t>
      </w:r>
      <w:r w:rsidR="00D22009" w:rsidRPr="00C079A2">
        <w:t xml:space="preserve"> verejnej správy</w:t>
      </w:r>
      <w:r w:rsidRPr="00C079A2">
        <w:t xml:space="preserve"> vo výške 5 000,00 €. </w:t>
      </w:r>
      <w:r w:rsidR="00FA5F86" w:rsidRPr="00C079A2">
        <w:t xml:space="preserve"> </w:t>
      </w:r>
    </w:p>
    <w:p w:rsidR="00CF0544" w:rsidRPr="00C079A2" w:rsidRDefault="00CF0544" w:rsidP="008A0FE8">
      <w:pPr>
        <w:spacing w:line="240" w:lineRule="atLeast"/>
        <w:ind w:firstLine="708"/>
        <w:jc w:val="both"/>
      </w:pPr>
    </w:p>
    <w:p w:rsidR="00923705" w:rsidRPr="00D6699C" w:rsidRDefault="00923705" w:rsidP="007C12BC">
      <w:pPr>
        <w:pStyle w:val="NFK1-nadpis"/>
        <w:spacing w:line="240" w:lineRule="atLeast"/>
        <w:rPr>
          <w:rFonts w:ascii="Times New Roman" w:hAnsi="Times New Roman"/>
        </w:rPr>
      </w:pPr>
      <w:bookmarkStart w:id="109" w:name="_Toc321391363"/>
    </w:p>
    <w:p w:rsidR="0023334F" w:rsidRPr="00D6699C" w:rsidRDefault="0005127D" w:rsidP="007C12BC">
      <w:pPr>
        <w:pStyle w:val="NFK1-nadpis"/>
        <w:spacing w:line="240" w:lineRule="atLeast"/>
        <w:rPr>
          <w:rFonts w:ascii="Times New Roman" w:hAnsi="Times New Roman"/>
          <w:b w:val="0"/>
        </w:rPr>
      </w:pPr>
      <w:r w:rsidRPr="00D6699C">
        <w:rPr>
          <w:rFonts w:ascii="Times New Roman" w:hAnsi="Times New Roman"/>
        </w:rPr>
        <w:t>VII</w:t>
      </w:r>
      <w:r w:rsidR="0023334F" w:rsidRPr="00D6699C">
        <w:rPr>
          <w:rFonts w:ascii="Times New Roman" w:hAnsi="Times New Roman"/>
        </w:rPr>
        <w:t>.   P</w:t>
      </w:r>
      <w:bookmarkEnd w:id="109"/>
      <w:r w:rsidR="0023334F" w:rsidRPr="00D6699C">
        <w:rPr>
          <w:rFonts w:ascii="Times New Roman" w:hAnsi="Times New Roman"/>
        </w:rPr>
        <w:t xml:space="preserve">rehľad o poskytnutých zárukách </w:t>
      </w:r>
    </w:p>
    <w:p w:rsidR="0023334F" w:rsidRPr="00D6699C" w:rsidRDefault="0023334F" w:rsidP="007C12BC">
      <w:pPr>
        <w:spacing w:line="240" w:lineRule="atLeast"/>
        <w:jc w:val="both"/>
        <w:rPr>
          <w:bCs/>
          <w:sz w:val="28"/>
          <w:szCs w:val="28"/>
        </w:rPr>
      </w:pPr>
    </w:p>
    <w:p w:rsidR="0023334F" w:rsidRPr="00D6699C" w:rsidRDefault="0023334F" w:rsidP="007C12BC">
      <w:pPr>
        <w:spacing w:line="240" w:lineRule="atLeast"/>
        <w:jc w:val="both"/>
      </w:pPr>
      <w:r w:rsidRPr="00D6699C">
        <w:t>Mesto Žilina v roku 20</w:t>
      </w:r>
      <w:r w:rsidR="00D6699C">
        <w:t>20</w:t>
      </w:r>
      <w:r w:rsidRPr="00D6699C">
        <w:t xml:space="preserve"> neposkytlo žiadne záruky.</w:t>
      </w:r>
    </w:p>
    <w:p w:rsidR="0023334F" w:rsidRPr="00D6699C" w:rsidRDefault="0023334F" w:rsidP="007C12BC">
      <w:pPr>
        <w:spacing w:line="240" w:lineRule="atLeast"/>
        <w:jc w:val="both"/>
      </w:pPr>
    </w:p>
    <w:p w:rsidR="00923705" w:rsidRDefault="00923705" w:rsidP="007C12BC">
      <w:pPr>
        <w:spacing w:line="240" w:lineRule="atLeast"/>
        <w:rPr>
          <w:b/>
          <w:sz w:val="28"/>
          <w:szCs w:val="28"/>
        </w:rPr>
      </w:pPr>
    </w:p>
    <w:p w:rsidR="00DB1474" w:rsidRPr="00D6699C" w:rsidRDefault="00DB1474" w:rsidP="007C12BC">
      <w:pPr>
        <w:spacing w:line="240" w:lineRule="atLeast"/>
        <w:rPr>
          <w:b/>
          <w:sz w:val="28"/>
          <w:szCs w:val="28"/>
        </w:rPr>
      </w:pPr>
    </w:p>
    <w:p w:rsidR="0023334F" w:rsidRPr="00D6699C" w:rsidRDefault="00D41200" w:rsidP="007C12BC">
      <w:pPr>
        <w:spacing w:line="240" w:lineRule="atLeast"/>
        <w:rPr>
          <w:b/>
          <w:sz w:val="28"/>
          <w:szCs w:val="28"/>
        </w:rPr>
      </w:pPr>
      <w:r w:rsidRPr="00D6699C">
        <w:rPr>
          <w:b/>
          <w:sz w:val="28"/>
          <w:szCs w:val="28"/>
        </w:rPr>
        <w:t>VIII</w:t>
      </w:r>
      <w:r w:rsidR="0023334F" w:rsidRPr="00D6699C">
        <w:rPr>
          <w:b/>
          <w:sz w:val="28"/>
          <w:szCs w:val="28"/>
        </w:rPr>
        <w:t>.    Údaje o podnikateľskej činnosti</w:t>
      </w:r>
    </w:p>
    <w:p w:rsidR="0023334F" w:rsidRPr="00D6699C" w:rsidRDefault="0023334F" w:rsidP="007C12BC">
      <w:pPr>
        <w:spacing w:line="240" w:lineRule="atLeast"/>
        <w:rPr>
          <w:sz w:val="28"/>
          <w:szCs w:val="28"/>
        </w:rPr>
      </w:pPr>
    </w:p>
    <w:p w:rsidR="0023334F" w:rsidRPr="00D6699C" w:rsidRDefault="0023334F" w:rsidP="007C12BC">
      <w:pPr>
        <w:spacing w:line="240" w:lineRule="atLeast"/>
      </w:pPr>
      <w:r w:rsidRPr="00D6699C">
        <w:t>V roku 20</w:t>
      </w:r>
      <w:r w:rsidR="00D6699C">
        <w:t>20</w:t>
      </w:r>
      <w:r w:rsidRPr="00D6699C">
        <w:t xml:space="preserve"> mesto Žilina nevykonávalo podnikateľskú činnosť.</w:t>
      </w:r>
    </w:p>
    <w:p w:rsidR="005F0AF0" w:rsidRPr="0010223B" w:rsidRDefault="005F0AF0" w:rsidP="007C12BC">
      <w:pPr>
        <w:spacing w:line="240" w:lineRule="atLeast"/>
        <w:rPr>
          <w:b/>
          <w:bCs/>
          <w:color w:val="FF0000"/>
          <w:sz w:val="28"/>
          <w:szCs w:val="28"/>
          <w:highlight w:val="yellow"/>
        </w:rPr>
      </w:pPr>
    </w:p>
    <w:p w:rsidR="005F0AF0" w:rsidRDefault="005F0AF0" w:rsidP="007C12BC">
      <w:pPr>
        <w:spacing w:line="240" w:lineRule="atLeast"/>
        <w:rPr>
          <w:b/>
          <w:bCs/>
          <w:color w:val="FF0000"/>
          <w:sz w:val="28"/>
          <w:szCs w:val="28"/>
          <w:highlight w:val="yellow"/>
        </w:rPr>
      </w:pPr>
    </w:p>
    <w:p w:rsidR="008D2819" w:rsidRPr="0010223B" w:rsidRDefault="008D2819" w:rsidP="007C12BC">
      <w:pPr>
        <w:spacing w:line="240" w:lineRule="atLeast"/>
        <w:rPr>
          <w:b/>
          <w:bCs/>
          <w:color w:val="FF0000"/>
          <w:sz w:val="28"/>
          <w:szCs w:val="28"/>
          <w:highlight w:val="yellow"/>
        </w:rPr>
      </w:pPr>
    </w:p>
    <w:p w:rsidR="0023334F" w:rsidRPr="004F1B46" w:rsidRDefault="00D41200" w:rsidP="007C12BC">
      <w:pPr>
        <w:pStyle w:val="NFK1-nadpis"/>
        <w:spacing w:line="240" w:lineRule="atLeast"/>
        <w:rPr>
          <w:rFonts w:ascii="Times New Roman" w:hAnsi="Times New Roman"/>
        </w:rPr>
      </w:pPr>
      <w:bookmarkStart w:id="110" w:name="_Toc321391365"/>
      <w:r w:rsidRPr="004F1B46">
        <w:rPr>
          <w:rFonts w:ascii="Times New Roman" w:hAnsi="Times New Roman"/>
        </w:rPr>
        <w:t>IX</w:t>
      </w:r>
      <w:r w:rsidR="0023334F" w:rsidRPr="004F1B46">
        <w:rPr>
          <w:rFonts w:ascii="Times New Roman" w:hAnsi="Times New Roman"/>
        </w:rPr>
        <w:t xml:space="preserve">.  Výsledok hospodárenia </w:t>
      </w:r>
      <w:bookmarkEnd w:id="110"/>
      <w:r w:rsidR="0023334F" w:rsidRPr="004F1B46">
        <w:rPr>
          <w:rFonts w:ascii="Times New Roman" w:hAnsi="Times New Roman"/>
        </w:rPr>
        <w:t xml:space="preserve">mesta  </w:t>
      </w:r>
    </w:p>
    <w:p w:rsidR="00FA789D" w:rsidRPr="004F1B46" w:rsidRDefault="00FA789D" w:rsidP="007C12BC">
      <w:pPr>
        <w:pStyle w:val="NFK1-nadpis"/>
        <w:spacing w:line="240" w:lineRule="atLeast"/>
        <w:rPr>
          <w:rFonts w:ascii="Times New Roman" w:hAnsi="Times New Roman"/>
        </w:rPr>
      </w:pPr>
    </w:p>
    <w:p w:rsidR="00FA789D" w:rsidRPr="004F1B46" w:rsidRDefault="002A665F" w:rsidP="00FA789D">
      <w:pPr>
        <w:tabs>
          <w:tab w:val="left" w:pos="0"/>
        </w:tabs>
        <w:jc w:val="both"/>
      </w:pPr>
      <w:r w:rsidRPr="004F1B46">
        <w:rPr>
          <w:b/>
        </w:rPr>
        <w:t>Výsledok hospodárenia mesta k 31.12.20</w:t>
      </w:r>
      <w:r w:rsidR="004F1B46" w:rsidRPr="004F1B46">
        <w:rPr>
          <w:b/>
        </w:rPr>
        <w:t>20</w:t>
      </w:r>
      <w:r w:rsidRPr="004F1B46">
        <w:rPr>
          <w:b/>
        </w:rPr>
        <w:t xml:space="preserve"> </w:t>
      </w:r>
      <w:r w:rsidRPr="004F1B46">
        <w:t xml:space="preserve">zistený podľa ustanovenia § 10 ods. 3 písm. a) a b) zákona  č. 583/2004 </w:t>
      </w:r>
      <w:r w:rsidR="00FA789D" w:rsidRPr="004F1B46">
        <w:t>Z. z. o rozpočtových pravidlách územnej samosprávy a o zmene a doplnení niektorých zákonov</w:t>
      </w:r>
      <w:r w:rsidRPr="004F1B46">
        <w:t xml:space="preserve"> je </w:t>
      </w:r>
      <w:r w:rsidR="005C77A8" w:rsidRPr="004F1B46">
        <w:rPr>
          <w:b/>
        </w:rPr>
        <w:t xml:space="preserve">prebytok vo výške  </w:t>
      </w:r>
      <w:r w:rsidR="004F1B46" w:rsidRPr="004F1B46">
        <w:rPr>
          <w:b/>
        </w:rPr>
        <w:t>6</w:t>
      </w:r>
      <w:r w:rsidR="00D81063">
        <w:rPr>
          <w:b/>
        </w:rPr>
        <w:t> </w:t>
      </w:r>
      <w:r w:rsidR="004F1B46" w:rsidRPr="004F1B46">
        <w:rPr>
          <w:b/>
        </w:rPr>
        <w:t>0</w:t>
      </w:r>
      <w:r w:rsidR="00D81063">
        <w:rPr>
          <w:b/>
        </w:rPr>
        <w:t>03 456,43</w:t>
      </w:r>
      <w:r w:rsidR="005C77A8" w:rsidRPr="004F1B46">
        <w:rPr>
          <w:b/>
        </w:rPr>
        <w:t xml:space="preserve"> €.</w:t>
      </w:r>
      <w:r w:rsidR="005C77A8" w:rsidRPr="004F1B46">
        <w:t xml:space="preserve"> </w:t>
      </w:r>
    </w:p>
    <w:p w:rsidR="00DD0132" w:rsidRPr="0010223B" w:rsidRDefault="00FA789D" w:rsidP="007C12BC">
      <w:pPr>
        <w:spacing w:line="240" w:lineRule="atLeast"/>
        <w:jc w:val="both"/>
        <w:rPr>
          <w:color w:val="FF0000"/>
          <w:sz w:val="20"/>
          <w:szCs w:val="20"/>
        </w:rPr>
      </w:pP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</w:r>
      <w:r w:rsidRPr="0010223B">
        <w:rPr>
          <w:color w:val="FF0000"/>
          <w:sz w:val="20"/>
          <w:szCs w:val="20"/>
        </w:rPr>
        <w:tab/>
        <w:t xml:space="preserve">         </w:t>
      </w:r>
    </w:p>
    <w:p w:rsidR="00215191" w:rsidRDefault="00FA789D" w:rsidP="004F1B46">
      <w:pPr>
        <w:spacing w:line="240" w:lineRule="atLeast"/>
        <w:ind w:left="7080"/>
        <w:jc w:val="both"/>
        <w:rPr>
          <w:b/>
          <w:sz w:val="20"/>
          <w:szCs w:val="20"/>
        </w:rPr>
      </w:pPr>
      <w:r w:rsidRPr="004F1B46">
        <w:rPr>
          <w:sz w:val="20"/>
          <w:szCs w:val="20"/>
        </w:rPr>
        <w:t xml:space="preserve">    </w:t>
      </w:r>
      <w:r w:rsidRPr="004F1B46">
        <w:rPr>
          <w:b/>
          <w:sz w:val="20"/>
          <w:szCs w:val="20"/>
        </w:rPr>
        <w:t>Tabuľka č. 15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520"/>
        <w:gridCol w:w="1540"/>
      </w:tblGrid>
      <w:tr w:rsidR="00215191" w:rsidTr="001B1724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Kategória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Schválený rozpočet na rok 2020 v €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Upravený rozpočet na rok 2020 v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Skutočnosť</w:t>
            </w:r>
          </w:p>
        </w:tc>
      </w:tr>
      <w:tr w:rsidR="00215191" w:rsidTr="001B1724">
        <w:trPr>
          <w:trHeight w:val="450"/>
        </w:trPr>
        <w:tc>
          <w:tcPr>
            <w:tcW w:w="3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31.12.2020 v €</w:t>
            </w:r>
          </w:p>
        </w:tc>
      </w:tr>
      <w:tr w:rsidR="00215191" w:rsidTr="001B1724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Bežné príjmy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77 297 241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78 293 653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80 487 508,51</w:t>
            </w:r>
          </w:p>
        </w:tc>
      </w:tr>
      <w:tr w:rsidR="00215191" w:rsidTr="001B1724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Bežné výdavky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72 341 709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79 321 526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71 098 123,10</w:t>
            </w:r>
          </w:p>
        </w:tc>
      </w:tr>
      <w:tr w:rsidR="00215191" w:rsidTr="00DB1474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Prebytok + / Schodok – bežného rozpočtu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4 955 532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-1 027 873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9 389 385,41</w:t>
            </w:r>
          </w:p>
        </w:tc>
      </w:tr>
      <w:tr w:rsidR="00215191" w:rsidTr="00DB1474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Kapitálové príjmy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1 745 234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1 834 560,47</w:t>
            </w:r>
          </w:p>
        </w:tc>
      </w:tr>
      <w:tr w:rsidR="00215191" w:rsidTr="00665F53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Kapitálové výdavky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4 177 346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8 953 644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5 220 489,45</w:t>
            </w:r>
          </w:p>
        </w:tc>
      </w:tr>
      <w:tr w:rsidR="00215191" w:rsidTr="00DB1474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Prebytok + / Schodok – kapitálového rozpočtu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-3 987 346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-7 208 410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-3 385 928,98</w:t>
            </w:r>
          </w:p>
        </w:tc>
      </w:tr>
      <w:tr w:rsidR="00215191" w:rsidTr="00DB1474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Prebytok + / Schodok – podľa § 10 ods. 3 písm. a) a b) zákona 583/2004 Z. z.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968 186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-8 236 283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6 003 456,43</w:t>
            </w:r>
          </w:p>
        </w:tc>
      </w:tr>
      <w:tr w:rsidR="00215191" w:rsidTr="00DB1474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Príjmové finančné operácie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3 096 673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10 984 067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8 659 884,88</w:t>
            </w:r>
          </w:p>
        </w:tc>
      </w:tr>
      <w:tr w:rsidR="00215191" w:rsidTr="00DB1474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Výdavkové finančné operácie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4 064 859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2 747 784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3 695 652,86</w:t>
            </w:r>
          </w:p>
        </w:tc>
      </w:tr>
      <w:tr w:rsidR="00215191" w:rsidTr="00DB1474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Prebytok + / Schodok – z finančných operácií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-968 186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8 236 283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4 964 232,02</w:t>
            </w:r>
          </w:p>
        </w:tc>
      </w:tr>
      <w:tr w:rsidR="00215191" w:rsidTr="00DB1474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215191" w:rsidRDefault="002151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Prebytok + / Schodok – celkového hospodárenia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66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66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215191" w:rsidRDefault="002151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10 967 688,45</w:t>
            </w:r>
          </w:p>
        </w:tc>
      </w:tr>
    </w:tbl>
    <w:p w:rsidR="00215191" w:rsidRDefault="00215191" w:rsidP="004F1B46">
      <w:pPr>
        <w:spacing w:line="240" w:lineRule="atLeast"/>
        <w:ind w:left="7080"/>
        <w:jc w:val="both"/>
        <w:rPr>
          <w:b/>
          <w:sz w:val="20"/>
          <w:szCs w:val="20"/>
        </w:rPr>
      </w:pPr>
    </w:p>
    <w:p w:rsidR="00215191" w:rsidRPr="004F1B46" w:rsidRDefault="00215191" w:rsidP="004F1B46">
      <w:pPr>
        <w:spacing w:line="240" w:lineRule="atLeast"/>
        <w:ind w:left="7080"/>
        <w:jc w:val="both"/>
      </w:pPr>
    </w:p>
    <w:p w:rsidR="003C5926" w:rsidRDefault="004171AE" w:rsidP="007C12BC">
      <w:pPr>
        <w:spacing w:line="240" w:lineRule="atLeast"/>
        <w:jc w:val="both"/>
        <w:rPr>
          <w:color w:val="FF0000"/>
        </w:rPr>
      </w:pPr>
      <w:r>
        <w:rPr>
          <w:iCs/>
          <w:color w:val="000000" w:themeColor="text1"/>
        </w:rPr>
        <w:t xml:space="preserve">V upravenom rozpočte bol schválený schodok z bežného a kapitálového rozpočtu -  </w:t>
      </w:r>
      <w:r w:rsidRPr="00EB06C8">
        <w:rPr>
          <w:iCs/>
          <w:color w:val="000000" w:themeColor="text1"/>
        </w:rPr>
        <w:t>Mesto Žilina využilo možnosť zmeny legislatívy</w:t>
      </w:r>
      <w:r>
        <w:rPr>
          <w:iCs/>
          <w:color w:val="000000" w:themeColor="text1"/>
        </w:rPr>
        <w:t>, t. j.</w:t>
      </w:r>
      <w:r w:rsidRPr="00EB06C8">
        <w:rPr>
          <w:iCs/>
          <w:color w:val="000000" w:themeColor="text1"/>
        </w:rPr>
        <w:t xml:space="preserve"> § 36 zákona č. </w:t>
      </w:r>
      <w:r w:rsidRPr="00B8660B">
        <w:rPr>
          <w:iCs/>
          <w:color w:val="000000" w:themeColor="text1"/>
        </w:rPr>
        <w:t>67/2020 Z.</w:t>
      </w:r>
      <w:r>
        <w:rPr>
          <w:iCs/>
          <w:color w:val="000000" w:themeColor="text1"/>
        </w:rPr>
        <w:t xml:space="preserve"> </w:t>
      </w:r>
      <w:r w:rsidRPr="00B8660B">
        <w:rPr>
          <w:iCs/>
          <w:color w:val="000000" w:themeColor="text1"/>
        </w:rPr>
        <w:t>z.</w:t>
      </w:r>
      <w:r>
        <w:rPr>
          <w:color w:val="000000"/>
          <w:shd w:val="clear" w:color="auto" w:fill="FFFFFF"/>
        </w:rPr>
        <w:t xml:space="preserve">  </w:t>
      </w:r>
      <w:r w:rsidRPr="00B8660B">
        <w:rPr>
          <w:color w:val="000000"/>
          <w:shd w:val="clear" w:color="auto" w:fill="FFFFFF"/>
        </w:rPr>
        <w:t xml:space="preserve">o mimoriadnych opatreniach vo finančnej oblasti v súvislosti so </w:t>
      </w:r>
      <w:r w:rsidRPr="00D316E7">
        <w:rPr>
          <w:color w:val="000000"/>
          <w:shd w:val="clear" w:color="auto" w:fill="FFFFFF"/>
        </w:rPr>
        <w:t>šírením nebezpečnej nákazlivej ľudskej</w:t>
      </w:r>
      <w:r>
        <w:rPr>
          <w:color w:val="000000"/>
          <w:shd w:val="clear" w:color="auto" w:fill="FFFFFF"/>
        </w:rPr>
        <w:t xml:space="preserve"> </w:t>
      </w:r>
      <w:r w:rsidRPr="00B8660B">
        <w:rPr>
          <w:color w:val="000000"/>
          <w:shd w:val="clear" w:color="auto" w:fill="FFFFFF"/>
        </w:rPr>
        <w:t xml:space="preserve">choroby COVID-19 </w:t>
      </w:r>
      <w:r>
        <w:rPr>
          <w:rStyle w:val="h1a2"/>
          <w:specVanish w:val="0"/>
        </w:rPr>
        <w:t xml:space="preserve">a </w:t>
      </w:r>
      <w:r w:rsidRPr="007F6B8C">
        <w:rPr>
          <w:rStyle w:val="h1a2"/>
          <w:specVanish w:val="0"/>
        </w:rPr>
        <w:t>zapojilo rezervný fond aj na úhradu bežných výdavkov</w:t>
      </w:r>
      <w:r w:rsidR="0023257C">
        <w:rPr>
          <w:rStyle w:val="h1a2"/>
          <w:specVanish w:val="0"/>
        </w:rPr>
        <w:t>.</w:t>
      </w:r>
    </w:p>
    <w:p w:rsidR="004F1B46" w:rsidRDefault="004F1B46" w:rsidP="007C12BC">
      <w:pPr>
        <w:spacing w:line="240" w:lineRule="atLeast"/>
        <w:jc w:val="both"/>
        <w:rPr>
          <w:color w:val="FF0000"/>
        </w:rPr>
      </w:pPr>
    </w:p>
    <w:p w:rsidR="00DF6FF6" w:rsidRPr="00665F53" w:rsidRDefault="0023334F" w:rsidP="007C12BC">
      <w:pPr>
        <w:spacing w:line="240" w:lineRule="atLeast"/>
        <w:jc w:val="both"/>
        <w:rPr>
          <w:b/>
        </w:rPr>
      </w:pPr>
      <w:r w:rsidRPr="004171AE">
        <w:lastRenderedPageBreak/>
        <w:t>Zostatok disponibilných zdrojov k 31. 12. 20</w:t>
      </w:r>
      <w:r w:rsidR="004F1B46" w:rsidRPr="004171AE">
        <w:t>20</w:t>
      </w:r>
      <w:r w:rsidRPr="004171AE">
        <w:t xml:space="preserve"> predstavoval </w:t>
      </w:r>
      <w:r w:rsidR="004171AE" w:rsidRPr="004171AE">
        <w:t>10 967 688,45</w:t>
      </w:r>
      <w:r w:rsidR="00FA789D" w:rsidRPr="004171AE">
        <w:t xml:space="preserve"> €</w:t>
      </w:r>
      <w:r w:rsidRPr="004171AE">
        <w:t xml:space="preserve">, z ktorého po vylúčení zostatku nevyčerpaných účelovo určených prostriedkov poskytnutých zo štátneho rozpočtu, z rozpočtu EÚ alebo na základe osobitného predpisu </w:t>
      </w:r>
      <w:r w:rsidR="00D81063">
        <w:t xml:space="preserve">z roku 2019 a 2020 spolu </w:t>
      </w:r>
      <w:r w:rsidRPr="004171AE">
        <w:t xml:space="preserve">vo výške </w:t>
      </w:r>
      <w:r w:rsidR="00A152D4">
        <w:t>2</w:t>
      </w:r>
      <w:r w:rsidR="00DF6FF6">
        <w:t> </w:t>
      </w:r>
      <w:r w:rsidR="00A152D4">
        <w:t>61</w:t>
      </w:r>
      <w:r w:rsidR="00DF6FF6">
        <w:t>9 105,86</w:t>
      </w:r>
      <w:r w:rsidR="00A152D4">
        <w:t xml:space="preserve"> </w:t>
      </w:r>
      <w:r w:rsidR="00A152D4" w:rsidRPr="00665F53">
        <w:t>€</w:t>
      </w:r>
      <w:r w:rsidR="00DF6FF6" w:rsidRPr="00665F53">
        <w:t xml:space="preserve">, </w:t>
      </w:r>
      <w:r w:rsidR="00F51244" w:rsidRPr="00665F53">
        <w:t xml:space="preserve">a vylúčení cudzích zdrojov (zábezpeky) vo výške </w:t>
      </w:r>
      <w:r w:rsidR="00DF6FF6" w:rsidRPr="00665F53">
        <w:t>105 548,76</w:t>
      </w:r>
      <w:r w:rsidR="00F51244" w:rsidRPr="00665F53">
        <w:t xml:space="preserve"> €</w:t>
      </w:r>
      <w:r w:rsidRPr="00665F53">
        <w:t>, predstavoval  </w:t>
      </w:r>
      <w:r w:rsidRPr="00665F53">
        <w:rPr>
          <w:b/>
        </w:rPr>
        <w:t>celkový prebytok rozpočtu k 31.12.20</w:t>
      </w:r>
      <w:r w:rsidR="00A152D4" w:rsidRPr="00665F53">
        <w:rPr>
          <w:b/>
        </w:rPr>
        <w:t>20</w:t>
      </w:r>
      <w:r w:rsidRPr="00665F53">
        <w:rPr>
          <w:b/>
        </w:rPr>
        <w:t xml:space="preserve"> vrátane finančných operácií výšku </w:t>
      </w:r>
      <w:r w:rsidR="00DF6FF6" w:rsidRPr="00665F53">
        <w:rPr>
          <w:b/>
        </w:rPr>
        <w:t>8 243 033,83</w:t>
      </w:r>
      <w:r w:rsidRPr="00665F53">
        <w:rPr>
          <w:b/>
        </w:rPr>
        <w:t xml:space="preserve"> €</w:t>
      </w:r>
      <w:r w:rsidR="00DF6FF6" w:rsidRPr="00665F53">
        <w:rPr>
          <w:b/>
        </w:rPr>
        <w:t xml:space="preserve">. </w:t>
      </w:r>
    </w:p>
    <w:p w:rsidR="00D81063" w:rsidRPr="008171A5" w:rsidRDefault="00DF6FF6" w:rsidP="007C12BC">
      <w:pPr>
        <w:spacing w:line="240" w:lineRule="atLeast"/>
        <w:jc w:val="both"/>
      </w:pPr>
      <w:r w:rsidRPr="008171A5">
        <w:rPr>
          <w:bCs/>
        </w:rPr>
        <w:t xml:space="preserve">Tento prebytok </w:t>
      </w:r>
      <w:r w:rsidR="0023334F" w:rsidRPr="008171A5">
        <w:rPr>
          <w:bCs/>
        </w:rPr>
        <w:t>je</w:t>
      </w:r>
      <w:r w:rsidR="0023334F" w:rsidRPr="008171A5">
        <w:t xml:space="preserve"> navrhnutý v súlade s § 15  ods. 1 písm. a) a c) zákona č. 583/2004 Z. z. o rozpočtových pravidlách územnej samosprávy a o zmene a doplnení niektorých zákonov v znení neskorších predpisov </w:t>
      </w:r>
      <w:r w:rsidR="00FA789D" w:rsidRPr="008171A5">
        <w:t>odviesť</w:t>
      </w:r>
      <w:r w:rsidR="00D81063" w:rsidRPr="008171A5">
        <w:t>:</w:t>
      </w:r>
    </w:p>
    <w:p w:rsidR="00D81063" w:rsidRPr="008171A5" w:rsidRDefault="00D81063" w:rsidP="00D81063">
      <w:pPr>
        <w:pStyle w:val="Odsekzoznamu"/>
        <w:numPr>
          <w:ilvl w:val="0"/>
          <w:numId w:val="3"/>
        </w:numPr>
        <w:spacing w:line="240" w:lineRule="atLeast"/>
        <w:jc w:val="both"/>
      </w:pPr>
      <w:r w:rsidRPr="008171A5">
        <w:t xml:space="preserve">do rezervného fondu mesta vo výške </w:t>
      </w:r>
      <w:r w:rsidR="008171A5" w:rsidRPr="008171A5">
        <w:t>8 233 033,83 €</w:t>
      </w:r>
    </w:p>
    <w:p w:rsidR="00D71A3A" w:rsidRPr="008171A5" w:rsidRDefault="00FA789D" w:rsidP="00D81063">
      <w:pPr>
        <w:pStyle w:val="Odsekzoznamu"/>
        <w:numPr>
          <w:ilvl w:val="0"/>
          <w:numId w:val="3"/>
        </w:numPr>
        <w:spacing w:line="240" w:lineRule="atLeast"/>
        <w:jc w:val="both"/>
      </w:pPr>
      <w:r w:rsidRPr="008171A5">
        <w:t xml:space="preserve">do </w:t>
      </w:r>
      <w:r w:rsidR="00D81063" w:rsidRPr="008171A5">
        <w:t xml:space="preserve">fondu rozvoja bývania mesta vo výške </w:t>
      </w:r>
      <w:r w:rsidR="008171A5" w:rsidRPr="008171A5">
        <w:t>10 000,- €</w:t>
      </w:r>
      <w:r w:rsidR="00D81063" w:rsidRPr="008171A5">
        <w:t>.</w:t>
      </w:r>
    </w:p>
    <w:p w:rsidR="00FA789D" w:rsidRPr="00665F53" w:rsidRDefault="00F51244" w:rsidP="007C12BC">
      <w:pPr>
        <w:spacing w:line="240" w:lineRule="atLeast"/>
        <w:jc w:val="both"/>
      </w:pPr>
      <w:r w:rsidRPr="00665F53">
        <w:t xml:space="preserve">Mesto je povinné v zmysle § 15 ods. 4 zákona č. 583/2004 Z. z. o rozpočtových pravidlách územnej samosprávy vytvárať rezervný fond vo výške určenej zastupiteľstvom, najmenej však 10% z prebytku bežného a kapitálového rozpočtu. </w:t>
      </w:r>
    </w:p>
    <w:p w:rsidR="003E40D0" w:rsidRDefault="003E40D0" w:rsidP="007C12BC">
      <w:pPr>
        <w:pStyle w:val="NFK1-nadpis"/>
        <w:spacing w:line="240" w:lineRule="atLeast"/>
        <w:rPr>
          <w:rFonts w:ascii="Times New Roman" w:hAnsi="Times New Roman"/>
          <w:color w:val="FF0000"/>
        </w:rPr>
      </w:pPr>
      <w:bookmarkStart w:id="111" w:name="_Toc321391366"/>
    </w:p>
    <w:p w:rsidR="00D81063" w:rsidRPr="0010223B" w:rsidRDefault="00D81063" w:rsidP="007C12BC">
      <w:pPr>
        <w:pStyle w:val="NFK1-nadpis"/>
        <w:spacing w:line="240" w:lineRule="atLeast"/>
        <w:rPr>
          <w:rFonts w:ascii="Times New Roman" w:hAnsi="Times New Roman"/>
          <w:color w:val="FF0000"/>
        </w:rPr>
      </w:pPr>
    </w:p>
    <w:p w:rsidR="0023334F" w:rsidRPr="00F671B1" w:rsidRDefault="003B2A9C" w:rsidP="007C12BC">
      <w:pPr>
        <w:pStyle w:val="NFK1-nadpis"/>
        <w:spacing w:line="240" w:lineRule="atLeast"/>
        <w:rPr>
          <w:rFonts w:ascii="Times New Roman" w:hAnsi="Times New Roman"/>
        </w:rPr>
      </w:pPr>
      <w:r w:rsidRPr="00F671B1">
        <w:rPr>
          <w:rFonts w:ascii="Times New Roman" w:hAnsi="Times New Roman"/>
        </w:rPr>
        <w:t>X</w:t>
      </w:r>
      <w:r w:rsidR="0023334F" w:rsidRPr="00F671B1">
        <w:rPr>
          <w:rFonts w:ascii="Times New Roman" w:hAnsi="Times New Roman"/>
        </w:rPr>
        <w:t>.   Peňažné  fondy</w:t>
      </w:r>
      <w:bookmarkEnd w:id="111"/>
      <w:r w:rsidR="0023334F" w:rsidRPr="00F671B1">
        <w:rPr>
          <w:rFonts w:ascii="Times New Roman" w:hAnsi="Times New Roman"/>
        </w:rPr>
        <w:t xml:space="preserve"> </w:t>
      </w:r>
    </w:p>
    <w:p w:rsidR="0023334F" w:rsidRPr="00F671B1" w:rsidRDefault="0023334F" w:rsidP="007C12BC">
      <w:pPr>
        <w:spacing w:line="240" w:lineRule="atLeast"/>
        <w:rPr>
          <w:b/>
          <w:bCs/>
          <w:sz w:val="20"/>
          <w:szCs w:val="20"/>
        </w:rPr>
      </w:pPr>
    </w:p>
    <w:p w:rsidR="0023334F" w:rsidRPr="00F671B1" w:rsidRDefault="003B2A9C" w:rsidP="007C12BC">
      <w:pPr>
        <w:spacing w:line="240" w:lineRule="atLeast"/>
        <w:jc w:val="both"/>
      </w:pPr>
      <w:r w:rsidRPr="00F671B1">
        <w:t xml:space="preserve">Súčasťou záverečného účtu je aj tvorba a použitie fondov. </w:t>
      </w:r>
      <w:r w:rsidR="0023334F" w:rsidRPr="00F671B1">
        <w:t xml:space="preserve">Mesto Žilina  </w:t>
      </w:r>
      <w:r w:rsidRPr="00F671B1">
        <w:t>má</w:t>
      </w:r>
      <w:r w:rsidR="0023334F" w:rsidRPr="00F671B1">
        <w:t xml:space="preserve"> </w:t>
      </w:r>
      <w:r w:rsidRPr="00F671B1">
        <w:t>vytvorený</w:t>
      </w:r>
      <w:r w:rsidR="0023334F" w:rsidRPr="00F671B1">
        <w:t xml:space="preserve"> rezervný  fond, fond rozvoja bývania a  sociálny  fond.</w:t>
      </w:r>
    </w:p>
    <w:p w:rsidR="0023334F" w:rsidRPr="0010223B" w:rsidRDefault="0023334F" w:rsidP="007C12BC">
      <w:pPr>
        <w:spacing w:line="240" w:lineRule="atLeast"/>
        <w:jc w:val="both"/>
        <w:rPr>
          <w:color w:val="FF0000"/>
          <w:highlight w:val="yellow"/>
        </w:rPr>
      </w:pPr>
    </w:p>
    <w:p w:rsidR="0023334F" w:rsidRPr="00F671B1" w:rsidRDefault="0023334F" w:rsidP="007C12BC">
      <w:pPr>
        <w:spacing w:line="240" w:lineRule="atLeast"/>
        <w:jc w:val="both"/>
      </w:pPr>
      <w:r w:rsidRPr="00F671B1">
        <w:rPr>
          <w:b/>
          <w:bCs/>
        </w:rPr>
        <w:t>Rezervný fond</w:t>
      </w:r>
      <w:r w:rsidRPr="00F671B1">
        <w:t xml:space="preserve"> – stav fondu k  01. 01. 20</w:t>
      </w:r>
      <w:r w:rsidR="00F671B1" w:rsidRPr="00F671B1">
        <w:t>20</w:t>
      </w:r>
      <w:r w:rsidRPr="00F671B1">
        <w:t xml:space="preserve"> predstavoval celkom </w:t>
      </w:r>
      <w:r w:rsidR="00425CDD" w:rsidRPr="00F671B1">
        <w:t>3</w:t>
      </w:r>
      <w:r w:rsidR="00F671B1" w:rsidRPr="00F671B1">
        <w:t> 476 324,53</w:t>
      </w:r>
      <w:r w:rsidRPr="00F671B1">
        <w:t xml:space="preserve"> €</w:t>
      </w:r>
      <w:r w:rsidRPr="00F671B1">
        <w:rPr>
          <w:i/>
          <w:iCs/>
        </w:rPr>
        <w:t xml:space="preserve">. </w:t>
      </w:r>
      <w:r w:rsidRPr="00F671B1">
        <w:rPr>
          <w:iCs/>
        </w:rPr>
        <w:t>V roku 20</w:t>
      </w:r>
      <w:r w:rsidR="00F671B1" w:rsidRPr="00F671B1">
        <w:rPr>
          <w:iCs/>
        </w:rPr>
        <w:t>20</w:t>
      </w:r>
      <w:r w:rsidRPr="00F671B1">
        <w:rPr>
          <w:iCs/>
        </w:rPr>
        <w:t> bol príjem do fondu z finančného usporiadania roku 201</w:t>
      </w:r>
      <w:r w:rsidR="00F671B1" w:rsidRPr="00F671B1">
        <w:rPr>
          <w:iCs/>
        </w:rPr>
        <w:t>9</w:t>
      </w:r>
      <w:r w:rsidRPr="00F671B1">
        <w:rPr>
          <w:iCs/>
        </w:rPr>
        <w:t xml:space="preserve"> vo výške </w:t>
      </w:r>
      <w:r w:rsidR="00F671B1" w:rsidRPr="00F671B1">
        <w:rPr>
          <w:iCs/>
        </w:rPr>
        <w:t>3 029 573,48</w:t>
      </w:r>
      <w:r w:rsidR="003B2A9C" w:rsidRPr="00F671B1">
        <w:rPr>
          <w:iCs/>
        </w:rPr>
        <w:t xml:space="preserve"> € </w:t>
      </w:r>
      <w:r w:rsidRPr="00F671B1">
        <w:rPr>
          <w:iCs/>
        </w:rPr>
        <w:t xml:space="preserve">a použitie na úhradu </w:t>
      </w:r>
      <w:r w:rsidR="003B2A9C" w:rsidRPr="00F671B1">
        <w:rPr>
          <w:iCs/>
        </w:rPr>
        <w:t xml:space="preserve">kapitálových výdavkov </w:t>
      </w:r>
      <w:r w:rsidR="00425CDD" w:rsidRPr="00F671B1">
        <w:rPr>
          <w:iCs/>
        </w:rPr>
        <w:t xml:space="preserve">v zmysle schváleného rozpočtu a </w:t>
      </w:r>
      <w:r w:rsidR="003B2A9C" w:rsidRPr="00F671B1">
        <w:rPr>
          <w:iCs/>
        </w:rPr>
        <w:t>zmena</w:t>
      </w:r>
      <w:r w:rsidR="00E2373F" w:rsidRPr="00F671B1">
        <w:rPr>
          <w:iCs/>
        </w:rPr>
        <w:t>mi</w:t>
      </w:r>
      <w:r w:rsidR="003B2A9C" w:rsidRPr="00F671B1">
        <w:rPr>
          <w:iCs/>
        </w:rPr>
        <w:t xml:space="preserve"> rozpočtu </w:t>
      </w:r>
      <w:r w:rsidRPr="00F671B1">
        <w:rPr>
          <w:iCs/>
        </w:rPr>
        <w:t xml:space="preserve">vo výške </w:t>
      </w:r>
      <w:r w:rsidR="00F671B1" w:rsidRPr="00F671B1">
        <w:rPr>
          <w:iCs/>
        </w:rPr>
        <w:t>4 488 983,65</w:t>
      </w:r>
      <w:r w:rsidRPr="00F671B1">
        <w:rPr>
          <w:iCs/>
        </w:rPr>
        <w:t xml:space="preserve"> €</w:t>
      </w:r>
      <w:r w:rsidRPr="00F671B1">
        <w:t>.</w:t>
      </w:r>
    </w:p>
    <w:p w:rsidR="0023334F" w:rsidRPr="00F671B1" w:rsidRDefault="0023334F" w:rsidP="007C12BC">
      <w:pPr>
        <w:spacing w:line="240" w:lineRule="atLeast"/>
        <w:jc w:val="both"/>
        <w:rPr>
          <w:b/>
        </w:rPr>
      </w:pPr>
      <w:r w:rsidRPr="00F671B1">
        <w:rPr>
          <w:b/>
        </w:rPr>
        <w:t>Zostatok fondu k 31.12.20</w:t>
      </w:r>
      <w:r w:rsidR="00F671B1" w:rsidRPr="00F671B1">
        <w:rPr>
          <w:b/>
        </w:rPr>
        <w:t>20</w:t>
      </w:r>
      <w:r w:rsidRPr="00F671B1">
        <w:t xml:space="preserve"> predstavoval celkom </w:t>
      </w:r>
      <w:r w:rsidR="00F671B1" w:rsidRPr="00F671B1">
        <w:rPr>
          <w:b/>
          <w:bCs/>
        </w:rPr>
        <w:t>2 016 914,36</w:t>
      </w:r>
      <w:r w:rsidRPr="00F671B1">
        <w:rPr>
          <w:b/>
        </w:rPr>
        <w:t xml:space="preserve"> €.</w:t>
      </w:r>
    </w:p>
    <w:p w:rsidR="0023334F" w:rsidRPr="0010223B" w:rsidRDefault="0023334F" w:rsidP="007C12BC">
      <w:pPr>
        <w:spacing w:line="240" w:lineRule="atLeast"/>
        <w:jc w:val="both"/>
        <w:rPr>
          <w:color w:val="FF0000"/>
          <w:highlight w:val="yellow"/>
        </w:rPr>
      </w:pPr>
    </w:p>
    <w:p w:rsidR="0023334F" w:rsidRPr="00F671B1" w:rsidRDefault="0023334F" w:rsidP="007C12BC">
      <w:pPr>
        <w:spacing w:line="240" w:lineRule="atLeast"/>
        <w:jc w:val="both"/>
        <w:rPr>
          <w:bCs/>
        </w:rPr>
      </w:pPr>
      <w:r w:rsidRPr="00F671B1">
        <w:rPr>
          <w:b/>
          <w:bCs/>
        </w:rPr>
        <w:t>Fond rozvoja bývania</w:t>
      </w:r>
      <w:r w:rsidRPr="00F671B1">
        <w:rPr>
          <w:bCs/>
        </w:rPr>
        <w:t xml:space="preserve"> – stav fondu k 01.01.20</w:t>
      </w:r>
      <w:r w:rsidR="00F671B1" w:rsidRPr="00F671B1">
        <w:rPr>
          <w:bCs/>
        </w:rPr>
        <w:t>20</w:t>
      </w:r>
      <w:r w:rsidRPr="00F671B1">
        <w:rPr>
          <w:bCs/>
        </w:rPr>
        <w:t xml:space="preserve"> predstavoval celkom 90 643,92 €. V roku 20</w:t>
      </w:r>
      <w:r w:rsidR="00F671B1" w:rsidRPr="00F671B1">
        <w:rPr>
          <w:bCs/>
        </w:rPr>
        <w:t>20</w:t>
      </w:r>
      <w:r w:rsidRPr="00F671B1">
        <w:rPr>
          <w:bCs/>
        </w:rPr>
        <w:t xml:space="preserve"> nebol príjem do fondu a ani </w:t>
      </w:r>
      <w:r w:rsidR="00E2373F" w:rsidRPr="00F671B1">
        <w:rPr>
          <w:bCs/>
        </w:rPr>
        <w:t xml:space="preserve"> jeho </w:t>
      </w:r>
      <w:r w:rsidRPr="00F671B1">
        <w:rPr>
          <w:bCs/>
        </w:rPr>
        <w:t>použitie.  </w:t>
      </w:r>
    </w:p>
    <w:p w:rsidR="0023334F" w:rsidRPr="00F671B1" w:rsidRDefault="0023334F" w:rsidP="007C12BC">
      <w:pPr>
        <w:spacing w:line="240" w:lineRule="atLeast"/>
        <w:jc w:val="both"/>
        <w:rPr>
          <w:b/>
          <w:bCs/>
        </w:rPr>
      </w:pPr>
      <w:r w:rsidRPr="00F671B1">
        <w:rPr>
          <w:b/>
          <w:bCs/>
        </w:rPr>
        <w:t>Zostatok fondu k 31.12.20</w:t>
      </w:r>
      <w:r w:rsidR="00F671B1" w:rsidRPr="00F671B1">
        <w:rPr>
          <w:b/>
          <w:bCs/>
        </w:rPr>
        <w:t>20</w:t>
      </w:r>
      <w:r w:rsidRPr="00F671B1">
        <w:rPr>
          <w:b/>
          <w:bCs/>
        </w:rPr>
        <w:t xml:space="preserve"> </w:t>
      </w:r>
      <w:r w:rsidRPr="00F671B1">
        <w:rPr>
          <w:bCs/>
        </w:rPr>
        <w:t xml:space="preserve">predstavoval celkom </w:t>
      </w:r>
      <w:r w:rsidRPr="00F671B1">
        <w:rPr>
          <w:b/>
          <w:bCs/>
        </w:rPr>
        <w:t>90 643,92 €.</w:t>
      </w:r>
    </w:p>
    <w:p w:rsidR="0023334F" w:rsidRPr="0010223B" w:rsidRDefault="0023334F" w:rsidP="007C12BC">
      <w:pPr>
        <w:spacing w:line="240" w:lineRule="atLeast"/>
        <w:jc w:val="both"/>
        <w:rPr>
          <w:bCs/>
          <w:color w:val="FF0000"/>
        </w:rPr>
      </w:pPr>
    </w:p>
    <w:p w:rsidR="0023334F" w:rsidRPr="001B4B22" w:rsidRDefault="0023334F" w:rsidP="007C12BC">
      <w:pPr>
        <w:spacing w:line="240" w:lineRule="atLeast"/>
        <w:jc w:val="both"/>
      </w:pPr>
      <w:r w:rsidRPr="001B4B22">
        <w:rPr>
          <w:b/>
          <w:bCs/>
        </w:rPr>
        <w:t xml:space="preserve">Sociálny fond </w:t>
      </w:r>
      <w:r w:rsidRPr="001B4B22">
        <w:t xml:space="preserve"> –  stav fondu k 01.01.20</w:t>
      </w:r>
      <w:r w:rsidR="00F671B1" w:rsidRPr="001B4B22">
        <w:t>20</w:t>
      </w:r>
      <w:r w:rsidRPr="001B4B22">
        <w:t xml:space="preserve"> predstavoval celkom </w:t>
      </w:r>
      <w:r w:rsidR="00425CDD" w:rsidRPr="001B4B22">
        <w:t>2</w:t>
      </w:r>
      <w:r w:rsidR="00F671B1" w:rsidRPr="001B4B22">
        <w:t>9 190,79</w:t>
      </w:r>
      <w:r w:rsidRPr="001B4B22">
        <w:t xml:space="preserve"> €. V roku 20</w:t>
      </w:r>
      <w:r w:rsidR="00F671B1" w:rsidRPr="001B4B22">
        <w:t>20</w:t>
      </w:r>
      <w:r w:rsidRPr="001B4B22">
        <w:t xml:space="preserve"> príjem do fondu, tvorba fondu bola vo výške </w:t>
      </w:r>
      <w:r w:rsidR="00F671B1" w:rsidRPr="001B4B22">
        <w:t>81 196,49</w:t>
      </w:r>
      <w:r w:rsidRPr="001B4B22">
        <w:t xml:space="preserve"> € a použitie bolo na príspevok na stravné zamestnancom, jubileá</w:t>
      </w:r>
      <w:r w:rsidR="00F671B1" w:rsidRPr="001B4B22">
        <w:t xml:space="preserve"> a pod.</w:t>
      </w:r>
      <w:r w:rsidRPr="001B4B22">
        <w:t xml:space="preserve"> podľa kolektívnej zmluvy vo výške </w:t>
      </w:r>
      <w:r w:rsidR="001B4B22" w:rsidRPr="001B4B22">
        <w:t>65 958,40</w:t>
      </w:r>
      <w:r w:rsidRPr="001B4B22">
        <w:t xml:space="preserve"> €.</w:t>
      </w:r>
    </w:p>
    <w:p w:rsidR="00426E0E" w:rsidRPr="001B4B22" w:rsidRDefault="0023334F" w:rsidP="007C12BC">
      <w:pPr>
        <w:spacing w:line="240" w:lineRule="atLeast"/>
        <w:jc w:val="both"/>
        <w:rPr>
          <w:b/>
        </w:rPr>
      </w:pPr>
      <w:r w:rsidRPr="001B4B22">
        <w:rPr>
          <w:b/>
          <w:bCs/>
        </w:rPr>
        <w:t>Zostatok fondu k 31.12.20</w:t>
      </w:r>
      <w:r w:rsidR="001B4B22" w:rsidRPr="001B4B22">
        <w:rPr>
          <w:b/>
          <w:bCs/>
        </w:rPr>
        <w:t>20</w:t>
      </w:r>
      <w:r w:rsidRPr="001B4B22">
        <w:rPr>
          <w:b/>
          <w:bCs/>
        </w:rPr>
        <w:t xml:space="preserve"> </w:t>
      </w:r>
      <w:r w:rsidRPr="001B4B22">
        <w:rPr>
          <w:bCs/>
        </w:rPr>
        <w:t xml:space="preserve">predstavoval celkom </w:t>
      </w:r>
      <w:r w:rsidR="001B4B22" w:rsidRPr="001B4B22">
        <w:rPr>
          <w:b/>
        </w:rPr>
        <w:t>44 428,88</w:t>
      </w:r>
      <w:r w:rsidRPr="001B4B22">
        <w:rPr>
          <w:b/>
        </w:rPr>
        <w:t xml:space="preserve"> €.</w:t>
      </w:r>
    </w:p>
    <w:p w:rsidR="00426E0E" w:rsidRPr="001B4B22" w:rsidRDefault="00426E0E" w:rsidP="007C12BC">
      <w:pPr>
        <w:spacing w:line="240" w:lineRule="atLeast"/>
        <w:rPr>
          <w:b/>
          <w:highlight w:val="yellow"/>
        </w:rPr>
      </w:pPr>
    </w:p>
    <w:p w:rsidR="00425CDD" w:rsidRDefault="00425CDD" w:rsidP="007C12BC">
      <w:pPr>
        <w:pStyle w:val="NFK1-nadpis"/>
        <w:spacing w:line="240" w:lineRule="atLeast"/>
        <w:rPr>
          <w:rFonts w:ascii="Times New Roman" w:hAnsi="Times New Roman"/>
        </w:rPr>
      </w:pPr>
      <w:bookmarkStart w:id="112" w:name="_Toc341795696"/>
    </w:p>
    <w:p w:rsidR="008D2819" w:rsidRPr="003C5926" w:rsidRDefault="008D2819" w:rsidP="007C12BC">
      <w:pPr>
        <w:pStyle w:val="NFK1-nadpis"/>
        <w:spacing w:line="240" w:lineRule="atLeast"/>
        <w:rPr>
          <w:rFonts w:ascii="Times New Roman" w:hAnsi="Times New Roman"/>
        </w:rPr>
      </w:pPr>
    </w:p>
    <w:p w:rsidR="00426E0E" w:rsidRPr="003C5926" w:rsidRDefault="00E2373F" w:rsidP="007C12BC">
      <w:pPr>
        <w:pStyle w:val="NFK1-nadpis"/>
        <w:spacing w:line="240" w:lineRule="atLeast"/>
        <w:rPr>
          <w:rFonts w:ascii="Times New Roman" w:hAnsi="Times New Roman"/>
        </w:rPr>
      </w:pPr>
      <w:r w:rsidRPr="003C5926">
        <w:rPr>
          <w:rFonts w:ascii="Times New Roman" w:hAnsi="Times New Roman"/>
        </w:rPr>
        <w:t xml:space="preserve">XI. </w:t>
      </w:r>
      <w:r w:rsidR="00426E0E" w:rsidRPr="003C5926">
        <w:rPr>
          <w:rFonts w:ascii="Times New Roman" w:hAnsi="Times New Roman"/>
        </w:rPr>
        <w:t>Posúdenie súladu návrhu Záverečného účtu mesta za rok 20</w:t>
      </w:r>
      <w:r w:rsidR="0014118B" w:rsidRPr="003C5926">
        <w:rPr>
          <w:rFonts w:ascii="Times New Roman" w:hAnsi="Times New Roman"/>
        </w:rPr>
        <w:t>20</w:t>
      </w:r>
      <w:r w:rsidR="00426E0E" w:rsidRPr="003C5926">
        <w:rPr>
          <w:rFonts w:ascii="Times New Roman" w:hAnsi="Times New Roman"/>
        </w:rPr>
        <w:t xml:space="preserve"> s príslušnými všeobecne záväznými právnymi predpismi</w:t>
      </w:r>
    </w:p>
    <w:p w:rsidR="00426E0E" w:rsidRPr="003C5926" w:rsidRDefault="00426E0E" w:rsidP="007C12BC">
      <w:pPr>
        <w:spacing w:line="240" w:lineRule="atLeast"/>
        <w:jc w:val="both"/>
        <w:rPr>
          <w:b/>
          <w:bCs/>
        </w:rPr>
      </w:pPr>
    </w:p>
    <w:p w:rsidR="008D2819" w:rsidRDefault="008D2819" w:rsidP="00E95035">
      <w:pPr>
        <w:spacing w:line="240" w:lineRule="atLeast"/>
        <w:jc w:val="both"/>
        <w:rPr>
          <w:bCs/>
        </w:rPr>
      </w:pPr>
    </w:p>
    <w:p w:rsidR="00E95035" w:rsidRPr="003C5926" w:rsidRDefault="00426E0E" w:rsidP="00E95035">
      <w:pPr>
        <w:spacing w:line="240" w:lineRule="atLeast"/>
        <w:jc w:val="both"/>
        <w:rPr>
          <w:bCs/>
        </w:rPr>
      </w:pPr>
      <w:r w:rsidRPr="003C5926">
        <w:rPr>
          <w:bCs/>
        </w:rPr>
        <w:t>Návrh záverečného účtu mesta za rok 20</w:t>
      </w:r>
      <w:r w:rsidR="0014118B" w:rsidRPr="003C5926">
        <w:rPr>
          <w:bCs/>
        </w:rPr>
        <w:t>20</w:t>
      </w:r>
      <w:r w:rsidRPr="003C5926">
        <w:rPr>
          <w:bCs/>
        </w:rPr>
        <w:t xml:space="preserve"> je </w:t>
      </w:r>
      <w:r w:rsidR="00E95035" w:rsidRPr="003C5926">
        <w:rPr>
          <w:bCs/>
        </w:rPr>
        <w:t xml:space="preserve">spracovaný v požadovanej štruktúre </w:t>
      </w:r>
      <w:r w:rsidRPr="003C5926">
        <w:rPr>
          <w:bCs/>
        </w:rPr>
        <w:t>v</w:t>
      </w:r>
      <w:r w:rsidR="003C5926">
        <w:rPr>
          <w:bCs/>
        </w:rPr>
        <w:t> </w:t>
      </w:r>
      <w:r w:rsidRPr="003C5926">
        <w:rPr>
          <w:bCs/>
        </w:rPr>
        <w:t>súlade</w:t>
      </w:r>
      <w:r w:rsidR="003C5926">
        <w:rPr>
          <w:bCs/>
        </w:rPr>
        <w:t xml:space="preserve">          </w:t>
      </w:r>
      <w:r w:rsidRPr="003C5926">
        <w:rPr>
          <w:bCs/>
        </w:rPr>
        <w:t xml:space="preserve"> s príslušnými ustanoveniami </w:t>
      </w:r>
      <w:r w:rsidR="00E2373F" w:rsidRPr="003C5926">
        <w:rPr>
          <w:bCs/>
        </w:rPr>
        <w:t xml:space="preserve"> </w:t>
      </w:r>
      <w:r w:rsidR="007C12BC" w:rsidRPr="003C5926">
        <w:rPr>
          <w:bCs/>
        </w:rPr>
        <w:t>z</w:t>
      </w:r>
      <w:r w:rsidRPr="003C5926">
        <w:rPr>
          <w:bCs/>
        </w:rPr>
        <w:t xml:space="preserve">ákona </w:t>
      </w:r>
      <w:r w:rsidR="00E2373F" w:rsidRPr="003C5926">
        <w:rPr>
          <w:bCs/>
        </w:rPr>
        <w:t xml:space="preserve">  </w:t>
      </w:r>
      <w:r w:rsidRPr="003C5926">
        <w:rPr>
          <w:bCs/>
        </w:rPr>
        <w:t>č. 583/2004  Z. z. o rozpočtových pravidlách územnej samosprávy a o zmene a doplnení niektorých zákonov v znení neskorších predpisov.</w:t>
      </w:r>
      <w:r w:rsidR="00E95035" w:rsidRPr="003C5926">
        <w:rPr>
          <w:bCs/>
        </w:rPr>
        <w:t xml:space="preserve"> Záverečný účet je spracovaný podrobne, prehľadne a zrozumiteľne.</w:t>
      </w:r>
    </w:p>
    <w:p w:rsidR="00426E0E" w:rsidRPr="003C5926" w:rsidRDefault="00E95035" w:rsidP="00E95035">
      <w:pPr>
        <w:spacing w:line="240" w:lineRule="atLeast"/>
        <w:jc w:val="both"/>
        <w:rPr>
          <w:bCs/>
        </w:rPr>
      </w:pPr>
      <w:r w:rsidRPr="003C5926">
        <w:rPr>
          <w:bCs/>
        </w:rPr>
        <w:t xml:space="preserve"> </w:t>
      </w:r>
    </w:p>
    <w:p w:rsidR="00B45C35" w:rsidRPr="003C5926" w:rsidRDefault="00B45C35" w:rsidP="00E95035">
      <w:pPr>
        <w:spacing w:line="240" w:lineRule="atLeast"/>
        <w:jc w:val="both"/>
        <w:rPr>
          <w:bCs/>
        </w:rPr>
      </w:pPr>
    </w:p>
    <w:p w:rsidR="008D2819" w:rsidRDefault="008D2819" w:rsidP="00E2373F">
      <w:pPr>
        <w:pStyle w:val="NFK1-nadpis"/>
        <w:spacing w:line="240" w:lineRule="atLeast"/>
        <w:jc w:val="center"/>
        <w:rPr>
          <w:rFonts w:ascii="Times New Roman" w:hAnsi="Times New Roman"/>
        </w:rPr>
      </w:pPr>
    </w:p>
    <w:p w:rsidR="00426E0E" w:rsidRPr="003C5926" w:rsidRDefault="00426E0E" w:rsidP="00E2373F">
      <w:pPr>
        <w:pStyle w:val="NFK1-nadpis"/>
        <w:spacing w:line="240" w:lineRule="atLeast"/>
        <w:jc w:val="center"/>
        <w:rPr>
          <w:rFonts w:ascii="Times New Roman" w:hAnsi="Times New Roman"/>
        </w:rPr>
      </w:pPr>
      <w:r w:rsidRPr="003C5926">
        <w:rPr>
          <w:rFonts w:ascii="Times New Roman" w:hAnsi="Times New Roman"/>
        </w:rPr>
        <w:lastRenderedPageBreak/>
        <w:t>Záver</w:t>
      </w:r>
    </w:p>
    <w:p w:rsidR="00426E0E" w:rsidRPr="003C5926" w:rsidRDefault="00426E0E" w:rsidP="007C12BC">
      <w:pPr>
        <w:spacing w:line="240" w:lineRule="atLeast"/>
        <w:jc w:val="both"/>
        <w:rPr>
          <w:bCs/>
        </w:rPr>
      </w:pPr>
    </w:p>
    <w:p w:rsidR="00426E0E" w:rsidRPr="0014118B" w:rsidRDefault="00426E0E" w:rsidP="007C12BC">
      <w:pPr>
        <w:spacing w:line="240" w:lineRule="atLeast"/>
        <w:jc w:val="both"/>
      </w:pPr>
      <w:r w:rsidRPr="0014118B">
        <w:rPr>
          <w:bCs/>
        </w:rPr>
        <w:t xml:space="preserve">V súlade s  § 18f  ods. 1 písm. c) zákona  č. 369/1990 Zb. o obecnom zriadení v znení neskorších predpisov, ako aj v súlade s § 16 ods. 10 zákona č. 583/2004 Z. z. o rozpočtových  pravidlách územnej samosprávy a o zmene a doplnení niektorých zákonov v znení neskorších predpisov </w:t>
      </w:r>
      <w:r w:rsidRPr="0014118B">
        <w:rPr>
          <w:b/>
          <w:bCs/>
        </w:rPr>
        <w:t>odporúčam Mestskému zastupiteľstvu v Žiline</w:t>
      </w:r>
      <w:r w:rsidRPr="0014118B">
        <w:t xml:space="preserve"> uzatvoriť prerokovanie návrhu  Záverečného účtu mesta za rok 20</w:t>
      </w:r>
      <w:r w:rsidR="0014118B">
        <w:t>20</w:t>
      </w:r>
      <w:r w:rsidRPr="0014118B">
        <w:t xml:space="preserve"> s</w:t>
      </w:r>
      <w:r w:rsidR="00E95035" w:rsidRPr="0014118B">
        <w:t> </w:t>
      </w:r>
      <w:r w:rsidRPr="0014118B">
        <w:t>výrokom</w:t>
      </w:r>
    </w:p>
    <w:p w:rsidR="00E95035" w:rsidRPr="0014118B" w:rsidRDefault="00E95035" w:rsidP="007C12BC">
      <w:pPr>
        <w:spacing w:line="240" w:lineRule="atLeast"/>
        <w:jc w:val="both"/>
      </w:pPr>
    </w:p>
    <w:p w:rsidR="00426E0E" w:rsidRPr="0014118B" w:rsidRDefault="00426E0E" w:rsidP="007C12BC">
      <w:pPr>
        <w:spacing w:line="240" w:lineRule="atLeast"/>
        <w:ind w:firstLine="567"/>
        <w:jc w:val="both"/>
      </w:pPr>
      <w:r w:rsidRPr="0014118B">
        <w:rPr>
          <w:highlight w:val="yellow"/>
        </w:rPr>
        <w:t xml:space="preserve">         </w:t>
      </w:r>
    </w:p>
    <w:p w:rsidR="00426E0E" w:rsidRPr="0014118B" w:rsidRDefault="00426E0E" w:rsidP="005E6E35">
      <w:pPr>
        <w:jc w:val="center"/>
      </w:pPr>
      <w:r w:rsidRPr="0014118B">
        <w:rPr>
          <w:b/>
          <w:bCs/>
          <w:sz w:val="28"/>
          <w:szCs w:val="28"/>
        </w:rPr>
        <w:t>„celoročné hospodárenie sa schvaľuje bez výhrad“</w:t>
      </w:r>
      <w:r w:rsidRPr="0014118B">
        <w:rPr>
          <w:b/>
          <w:bCs/>
        </w:rPr>
        <w:t xml:space="preserve">     </w:t>
      </w:r>
      <w:bookmarkEnd w:id="112"/>
    </w:p>
    <w:sectPr w:rsidR="00426E0E" w:rsidRPr="0014118B" w:rsidSect="00DF2B2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0E" w:rsidRDefault="007F5E0E" w:rsidP="002164C3">
      <w:r>
        <w:separator/>
      </w:r>
    </w:p>
  </w:endnote>
  <w:endnote w:type="continuationSeparator" w:id="0">
    <w:p w:rsidR="007F5E0E" w:rsidRDefault="007F5E0E" w:rsidP="0021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878308"/>
      <w:docPartObj>
        <w:docPartGallery w:val="Page Numbers (Bottom of Page)"/>
        <w:docPartUnique/>
      </w:docPartObj>
    </w:sdtPr>
    <w:sdtEndPr/>
    <w:sdtContent>
      <w:p w:rsidR="009F33EB" w:rsidRDefault="009F33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33EB" w:rsidRDefault="009F33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780841"/>
      <w:docPartObj>
        <w:docPartGallery w:val="Page Numbers (Bottom of Page)"/>
        <w:docPartUnique/>
      </w:docPartObj>
    </w:sdtPr>
    <w:sdtEndPr/>
    <w:sdtContent>
      <w:p w:rsidR="009F33EB" w:rsidRDefault="009F33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2</w:t>
        </w:r>
        <w:r>
          <w:fldChar w:fldCharType="end"/>
        </w:r>
      </w:p>
    </w:sdtContent>
  </w:sdt>
  <w:p w:rsidR="009F33EB" w:rsidRDefault="009F33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0E" w:rsidRDefault="007F5E0E" w:rsidP="002164C3">
      <w:r>
        <w:separator/>
      </w:r>
    </w:p>
  </w:footnote>
  <w:footnote w:type="continuationSeparator" w:id="0">
    <w:p w:rsidR="007F5E0E" w:rsidRDefault="007F5E0E" w:rsidP="0021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E64"/>
    <w:multiLevelType w:val="hybridMultilevel"/>
    <w:tmpl w:val="E23A796C"/>
    <w:lvl w:ilvl="0" w:tplc="8662FBFE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21C4F"/>
    <w:multiLevelType w:val="hybridMultilevel"/>
    <w:tmpl w:val="98B8354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4F36"/>
    <w:multiLevelType w:val="hybridMultilevel"/>
    <w:tmpl w:val="4E0808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605"/>
    <w:multiLevelType w:val="hybridMultilevel"/>
    <w:tmpl w:val="EC307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01A3"/>
    <w:multiLevelType w:val="hybridMultilevel"/>
    <w:tmpl w:val="FB569C6C"/>
    <w:lvl w:ilvl="0" w:tplc="FFFFFFFF">
      <w:start w:val="2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2FF"/>
    <w:multiLevelType w:val="hybridMultilevel"/>
    <w:tmpl w:val="60565E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32585"/>
    <w:multiLevelType w:val="hybridMultilevel"/>
    <w:tmpl w:val="3296F78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600C7"/>
    <w:multiLevelType w:val="hybridMultilevel"/>
    <w:tmpl w:val="3E886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E680E"/>
    <w:multiLevelType w:val="hybridMultilevel"/>
    <w:tmpl w:val="088AE3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714"/>
    <w:multiLevelType w:val="multilevel"/>
    <w:tmpl w:val="701A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CC428C"/>
    <w:multiLevelType w:val="hybridMultilevel"/>
    <w:tmpl w:val="0DC0F2F6"/>
    <w:lvl w:ilvl="0" w:tplc="A14EA9A0">
      <w:start w:val="4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3533"/>
    <w:multiLevelType w:val="hybridMultilevel"/>
    <w:tmpl w:val="D79639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11311"/>
    <w:multiLevelType w:val="hybridMultilevel"/>
    <w:tmpl w:val="35CA045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31CD"/>
    <w:multiLevelType w:val="hybridMultilevel"/>
    <w:tmpl w:val="8C5AE036"/>
    <w:lvl w:ilvl="0" w:tplc="D2CEA3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0524B"/>
    <w:multiLevelType w:val="hybridMultilevel"/>
    <w:tmpl w:val="75BC3952"/>
    <w:lvl w:ilvl="0" w:tplc="D2CEA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4589"/>
    <w:multiLevelType w:val="hybridMultilevel"/>
    <w:tmpl w:val="12F0C9D0"/>
    <w:lvl w:ilvl="0" w:tplc="C53AD070">
      <w:start w:val="1"/>
      <w:numFmt w:val="decimal"/>
      <w:lvlText w:val="%1."/>
      <w:lvlJc w:val="left"/>
      <w:pPr>
        <w:ind w:left="-153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-816" w:hanging="360"/>
      </w:pPr>
    </w:lvl>
    <w:lvl w:ilvl="2" w:tplc="041B001B" w:tentative="1">
      <w:start w:val="1"/>
      <w:numFmt w:val="lowerRoman"/>
      <w:lvlText w:val="%3."/>
      <w:lvlJc w:val="right"/>
      <w:pPr>
        <w:ind w:left="-96" w:hanging="180"/>
      </w:pPr>
    </w:lvl>
    <w:lvl w:ilvl="3" w:tplc="041B000F" w:tentative="1">
      <w:start w:val="1"/>
      <w:numFmt w:val="decimal"/>
      <w:lvlText w:val="%4."/>
      <w:lvlJc w:val="left"/>
      <w:pPr>
        <w:ind w:left="624" w:hanging="360"/>
      </w:pPr>
    </w:lvl>
    <w:lvl w:ilvl="4" w:tplc="041B0019" w:tentative="1">
      <w:start w:val="1"/>
      <w:numFmt w:val="lowerLetter"/>
      <w:lvlText w:val="%5."/>
      <w:lvlJc w:val="left"/>
      <w:pPr>
        <w:ind w:left="1344" w:hanging="360"/>
      </w:pPr>
    </w:lvl>
    <w:lvl w:ilvl="5" w:tplc="041B001B" w:tentative="1">
      <w:start w:val="1"/>
      <w:numFmt w:val="lowerRoman"/>
      <w:lvlText w:val="%6."/>
      <w:lvlJc w:val="right"/>
      <w:pPr>
        <w:ind w:left="2064" w:hanging="180"/>
      </w:pPr>
    </w:lvl>
    <w:lvl w:ilvl="6" w:tplc="041B000F" w:tentative="1">
      <w:start w:val="1"/>
      <w:numFmt w:val="decimal"/>
      <w:lvlText w:val="%7."/>
      <w:lvlJc w:val="left"/>
      <w:pPr>
        <w:ind w:left="2784" w:hanging="360"/>
      </w:pPr>
    </w:lvl>
    <w:lvl w:ilvl="7" w:tplc="041B0019" w:tentative="1">
      <w:start w:val="1"/>
      <w:numFmt w:val="lowerLetter"/>
      <w:lvlText w:val="%8."/>
      <w:lvlJc w:val="left"/>
      <w:pPr>
        <w:ind w:left="3504" w:hanging="360"/>
      </w:pPr>
    </w:lvl>
    <w:lvl w:ilvl="8" w:tplc="041B001B" w:tentative="1">
      <w:start w:val="1"/>
      <w:numFmt w:val="lowerRoman"/>
      <w:lvlText w:val="%9."/>
      <w:lvlJc w:val="right"/>
      <w:pPr>
        <w:ind w:left="4224" w:hanging="180"/>
      </w:pPr>
    </w:lvl>
  </w:abstractNum>
  <w:abstractNum w:abstractNumId="16" w15:restartNumberingAfterBreak="0">
    <w:nsid w:val="333D61C0"/>
    <w:multiLevelType w:val="hybridMultilevel"/>
    <w:tmpl w:val="21D8E7C4"/>
    <w:lvl w:ilvl="0" w:tplc="D6E6E3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C34C7"/>
    <w:multiLevelType w:val="hybridMultilevel"/>
    <w:tmpl w:val="C97E9C1A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CA3943"/>
    <w:multiLevelType w:val="hybridMultilevel"/>
    <w:tmpl w:val="0AB66BE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E396C"/>
    <w:multiLevelType w:val="multilevel"/>
    <w:tmpl w:val="F490E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0" w15:restartNumberingAfterBreak="0">
    <w:nsid w:val="43414876"/>
    <w:multiLevelType w:val="hybridMultilevel"/>
    <w:tmpl w:val="C0D07448"/>
    <w:lvl w:ilvl="0" w:tplc="8472843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7256F"/>
    <w:multiLevelType w:val="hybridMultilevel"/>
    <w:tmpl w:val="50647DB2"/>
    <w:lvl w:ilvl="0" w:tplc="58763BD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6EE6"/>
    <w:multiLevelType w:val="hybridMultilevel"/>
    <w:tmpl w:val="80AA5AE8"/>
    <w:lvl w:ilvl="0" w:tplc="992C9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467E"/>
    <w:multiLevelType w:val="hybridMultilevel"/>
    <w:tmpl w:val="B0506320"/>
    <w:lvl w:ilvl="0" w:tplc="4EE416B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52274"/>
    <w:multiLevelType w:val="hybridMultilevel"/>
    <w:tmpl w:val="79B0D128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F4B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47A6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67F1C"/>
    <w:multiLevelType w:val="hybridMultilevel"/>
    <w:tmpl w:val="4D6A5E34"/>
    <w:lvl w:ilvl="0" w:tplc="FD3A3E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EB50EE"/>
    <w:multiLevelType w:val="hybridMultilevel"/>
    <w:tmpl w:val="D968E396"/>
    <w:lvl w:ilvl="0" w:tplc="FA46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571DE"/>
    <w:multiLevelType w:val="hybridMultilevel"/>
    <w:tmpl w:val="065C4F34"/>
    <w:lvl w:ilvl="0" w:tplc="79CCE54A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C19FF"/>
    <w:multiLevelType w:val="hybridMultilevel"/>
    <w:tmpl w:val="1DB4D3BC"/>
    <w:lvl w:ilvl="0" w:tplc="7F30E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E221E"/>
    <w:multiLevelType w:val="hybridMultilevel"/>
    <w:tmpl w:val="FE5493E0"/>
    <w:lvl w:ilvl="0" w:tplc="FD3A3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91177"/>
    <w:multiLevelType w:val="hybridMultilevel"/>
    <w:tmpl w:val="3E4A16DC"/>
    <w:lvl w:ilvl="0" w:tplc="F8EE48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9F1B36"/>
    <w:multiLevelType w:val="hybridMultilevel"/>
    <w:tmpl w:val="88B4C748"/>
    <w:lvl w:ilvl="0" w:tplc="72A4A084">
      <w:start w:val="2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D2F64"/>
    <w:multiLevelType w:val="hybridMultilevel"/>
    <w:tmpl w:val="9B70BFD4"/>
    <w:lvl w:ilvl="0" w:tplc="D7A0A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1B62"/>
    <w:multiLevelType w:val="hybridMultilevel"/>
    <w:tmpl w:val="A80C555C"/>
    <w:lvl w:ilvl="0" w:tplc="408ED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63143"/>
    <w:multiLevelType w:val="hybridMultilevel"/>
    <w:tmpl w:val="3440C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D73"/>
    <w:multiLevelType w:val="hybridMultilevel"/>
    <w:tmpl w:val="348E82E4"/>
    <w:lvl w:ilvl="0" w:tplc="7BE201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800D4"/>
    <w:multiLevelType w:val="hybridMultilevel"/>
    <w:tmpl w:val="D4C0752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F094A"/>
    <w:multiLevelType w:val="hybridMultilevel"/>
    <w:tmpl w:val="221E566C"/>
    <w:lvl w:ilvl="0" w:tplc="B6BCEE2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A11F0"/>
    <w:multiLevelType w:val="hybridMultilevel"/>
    <w:tmpl w:val="B1581F42"/>
    <w:lvl w:ilvl="0" w:tplc="FD3A3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6105CD"/>
    <w:multiLevelType w:val="hybridMultilevel"/>
    <w:tmpl w:val="3E886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D7C11"/>
    <w:multiLevelType w:val="hybridMultilevel"/>
    <w:tmpl w:val="9A8C5CD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7B28DC"/>
    <w:multiLevelType w:val="hybridMultilevel"/>
    <w:tmpl w:val="5B5C3EE2"/>
    <w:lvl w:ilvl="0" w:tplc="941222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86E2B"/>
    <w:multiLevelType w:val="hybridMultilevel"/>
    <w:tmpl w:val="E05E04BE"/>
    <w:lvl w:ilvl="0" w:tplc="656080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4"/>
  </w:num>
  <w:num w:numId="4">
    <w:abstractNumId w:val="6"/>
  </w:num>
  <w:num w:numId="5">
    <w:abstractNumId w:val="11"/>
  </w:num>
  <w:num w:numId="6">
    <w:abstractNumId w:val="40"/>
  </w:num>
  <w:num w:numId="7">
    <w:abstractNumId w:val="14"/>
  </w:num>
  <w:num w:numId="8">
    <w:abstractNumId w:val="13"/>
  </w:num>
  <w:num w:numId="9">
    <w:abstractNumId w:val="24"/>
  </w:num>
  <w:num w:numId="10">
    <w:abstractNumId w:val="15"/>
  </w:num>
  <w:num w:numId="11">
    <w:abstractNumId w:val="28"/>
  </w:num>
  <w:num w:numId="12">
    <w:abstractNumId w:val="25"/>
  </w:num>
  <w:num w:numId="13">
    <w:abstractNumId w:val="29"/>
  </w:num>
  <w:num w:numId="14">
    <w:abstractNumId w:val="38"/>
  </w:num>
  <w:num w:numId="15">
    <w:abstractNumId w:val="7"/>
  </w:num>
  <w:num w:numId="16">
    <w:abstractNumId w:val="35"/>
  </w:num>
  <w:num w:numId="17">
    <w:abstractNumId w:val="39"/>
  </w:num>
  <w:num w:numId="18">
    <w:abstractNumId w:val="37"/>
  </w:num>
  <w:num w:numId="19">
    <w:abstractNumId w:val="42"/>
  </w:num>
  <w:num w:numId="20">
    <w:abstractNumId w:val="5"/>
  </w:num>
  <w:num w:numId="21">
    <w:abstractNumId w:val="23"/>
  </w:num>
  <w:num w:numId="22">
    <w:abstractNumId w:val="32"/>
  </w:num>
  <w:num w:numId="23">
    <w:abstractNumId w:val="0"/>
  </w:num>
  <w:num w:numId="24">
    <w:abstractNumId w:val="10"/>
  </w:num>
  <w:num w:numId="25">
    <w:abstractNumId w:val="3"/>
  </w:num>
  <w:num w:numId="26">
    <w:abstractNumId w:val="20"/>
  </w:num>
  <w:num w:numId="27">
    <w:abstractNumId w:val="26"/>
  </w:num>
  <w:num w:numId="28">
    <w:abstractNumId w:val="41"/>
  </w:num>
  <w:num w:numId="29">
    <w:abstractNumId w:val="17"/>
  </w:num>
  <w:num w:numId="30">
    <w:abstractNumId w:val="1"/>
  </w:num>
  <w:num w:numId="31">
    <w:abstractNumId w:val="12"/>
  </w:num>
  <w:num w:numId="32">
    <w:abstractNumId w:val="33"/>
  </w:num>
  <w:num w:numId="33">
    <w:abstractNumId w:val="31"/>
  </w:num>
  <w:num w:numId="34">
    <w:abstractNumId w:val="2"/>
  </w:num>
  <w:num w:numId="35">
    <w:abstractNumId w:val="30"/>
  </w:num>
  <w:num w:numId="36">
    <w:abstractNumId w:val="9"/>
  </w:num>
  <w:num w:numId="37">
    <w:abstractNumId w:val="19"/>
  </w:num>
  <w:num w:numId="38">
    <w:abstractNumId w:val="16"/>
  </w:num>
  <w:num w:numId="39">
    <w:abstractNumId w:val="22"/>
  </w:num>
  <w:num w:numId="40">
    <w:abstractNumId w:val="27"/>
  </w:num>
  <w:num w:numId="41">
    <w:abstractNumId w:val="8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84"/>
    <w:rsid w:val="000006DC"/>
    <w:rsid w:val="00000C88"/>
    <w:rsid w:val="0000180A"/>
    <w:rsid w:val="00002A07"/>
    <w:rsid w:val="00002F83"/>
    <w:rsid w:val="00003F76"/>
    <w:rsid w:val="00004484"/>
    <w:rsid w:val="00004EB3"/>
    <w:rsid w:val="0000538E"/>
    <w:rsid w:val="000062A2"/>
    <w:rsid w:val="00006604"/>
    <w:rsid w:val="00011CC4"/>
    <w:rsid w:val="000120BC"/>
    <w:rsid w:val="00012BD9"/>
    <w:rsid w:val="000136CA"/>
    <w:rsid w:val="0001493F"/>
    <w:rsid w:val="000202D4"/>
    <w:rsid w:val="00021334"/>
    <w:rsid w:val="00022B4B"/>
    <w:rsid w:val="0002414A"/>
    <w:rsid w:val="000246B7"/>
    <w:rsid w:val="0002528C"/>
    <w:rsid w:val="00026925"/>
    <w:rsid w:val="00026E32"/>
    <w:rsid w:val="00030C77"/>
    <w:rsid w:val="00032278"/>
    <w:rsid w:val="0003261B"/>
    <w:rsid w:val="0003316C"/>
    <w:rsid w:val="000344CC"/>
    <w:rsid w:val="00034BC0"/>
    <w:rsid w:val="00036748"/>
    <w:rsid w:val="0003715C"/>
    <w:rsid w:val="00041DD4"/>
    <w:rsid w:val="00042DDE"/>
    <w:rsid w:val="00046352"/>
    <w:rsid w:val="000468A1"/>
    <w:rsid w:val="00046BD4"/>
    <w:rsid w:val="00046D26"/>
    <w:rsid w:val="00047C2E"/>
    <w:rsid w:val="0005127D"/>
    <w:rsid w:val="000536E4"/>
    <w:rsid w:val="00054328"/>
    <w:rsid w:val="00054879"/>
    <w:rsid w:val="00054F36"/>
    <w:rsid w:val="000551CE"/>
    <w:rsid w:val="0005541F"/>
    <w:rsid w:val="00055557"/>
    <w:rsid w:val="00055738"/>
    <w:rsid w:val="0005612C"/>
    <w:rsid w:val="00056300"/>
    <w:rsid w:val="0006026A"/>
    <w:rsid w:val="00062096"/>
    <w:rsid w:val="000629C1"/>
    <w:rsid w:val="00066F59"/>
    <w:rsid w:val="00067567"/>
    <w:rsid w:val="0006786A"/>
    <w:rsid w:val="0006792B"/>
    <w:rsid w:val="00067A9D"/>
    <w:rsid w:val="00070BE6"/>
    <w:rsid w:val="00072E7A"/>
    <w:rsid w:val="0007430E"/>
    <w:rsid w:val="0007487A"/>
    <w:rsid w:val="000758FF"/>
    <w:rsid w:val="00075D48"/>
    <w:rsid w:val="00076E38"/>
    <w:rsid w:val="00077527"/>
    <w:rsid w:val="00080388"/>
    <w:rsid w:val="00080541"/>
    <w:rsid w:val="000812EC"/>
    <w:rsid w:val="00082529"/>
    <w:rsid w:val="00082BAF"/>
    <w:rsid w:val="00084D37"/>
    <w:rsid w:val="00086A08"/>
    <w:rsid w:val="00087F17"/>
    <w:rsid w:val="00093D26"/>
    <w:rsid w:val="000A0485"/>
    <w:rsid w:val="000A3CBA"/>
    <w:rsid w:val="000A4BA9"/>
    <w:rsid w:val="000A6088"/>
    <w:rsid w:val="000A7800"/>
    <w:rsid w:val="000B0839"/>
    <w:rsid w:val="000B0D76"/>
    <w:rsid w:val="000B1002"/>
    <w:rsid w:val="000B2EEA"/>
    <w:rsid w:val="000B3405"/>
    <w:rsid w:val="000B3879"/>
    <w:rsid w:val="000B3F4E"/>
    <w:rsid w:val="000B50B6"/>
    <w:rsid w:val="000B5264"/>
    <w:rsid w:val="000B634F"/>
    <w:rsid w:val="000B641B"/>
    <w:rsid w:val="000B7079"/>
    <w:rsid w:val="000C00B2"/>
    <w:rsid w:val="000C108D"/>
    <w:rsid w:val="000C133D"/>
    <w:rsid w:val="000C1406"/>
    <w:rsid w:val="000C1E2C"/>
    <w:rsid w:val="000C4708"/>
    <w:rsid w:val="000C5826"/>
    <w:rsid w:val="000C5CDF"/>
    <w:rsid w:val="000C6A48"/>
    <w:rsid w:val="000C6A6A"/>
    <w:rsid w:val="000C7029"/>
    <w:rsid w:val="000D0DB6"/>
    <w:rsid w:val="000D1078"/>
    <w:rsid w:val="000D3749"/>
    <w:rsid w:val="000D4A74"/>
    <w:rsid w:val="000D528C"/>
    <w:rsid w:val="000D5749"/>
    <w:rsid w:val="000D643D"/>
    <w:rsid w:val="000D7879"/>
    <w:rsid w:val="000D7F4B"/>
    <w:rsid w:val="000E08AF"/>
    <w:rsid w:val="000E1BCE"/>
    <w:rsid w:val="000E1E3F"/>
    <w:rsid w:val="000E2685"/>
    <w:rsid w:val="000E42B2"/>
    <w:rsid w:val="000E4B3C"/>
    <w:rsid w:val="000E7FAE"/>
    <w:rsid w:val="000F115F"/>
    <w:rsid w:val="000F1A13"/>
    <w:rsid w:val="000F2B4A"/>
    <w:rsid w:val="000F37F2"/>
    <w:rsid w:val="000F7344"/>
    <w:rsid w:val="000F7921"/>
    <w:rsid w:val="00100A43"/>
    <w:rsid w:val="0010223B"/>
    <w:rsid w:val="00102980"/>
    <w:rsid w:val="00102FC9"/>
    <w:rsid w:val="00103D7F"/>
    <w:rsid w:val="00104604"/>
    <w:rsid w:val="001060C6"/>
    <w:rsid w:val="00106DC7"/>
    <w:rsid w:val="00107285"/>
    <w:rsid w:val="00110C73"/>
    <w:rsid w:val="001119C9"/>
    <w:rsid w:val="00111AFC"/>
    <w:rsid w:val="001120F6"/>
    <w:rsid w:val="001146E4"/>
    <w:rsid w:val="00114A51"/>
    <w:rsid w:val="00114DD2"/>
    <w:rsid w:val="00114EC3"/>
    <w:rsid w:val="001155DA"/>
    <w:rsid w:val="001162B1"/>
    <w:rsid w:val="001177B5"/>
    <w:rsid w:val="001209FC"/>
    <w:rsid w:val="00121339"/>
    <w:rsid w:val="00122090"/>
    <w:rsid w:val="001241A1"/>
    <w:rsid w:val="00124AA3"/>
    <w:rsid w:val="00125349"/>
    <w:rsid w:val="001259D9"/>
    <w:rsid w:val="00126B36"/>
    <w:rsid w:val="00126F09"/>
    <w:rsid w:val="0012716A"/>
    <w:rsid w:val="00130041"/>
    <w:rsid w:val="001313A1"/>
    <w:rsid w:val="001319B5"/>
    <w:rsid w:val="0013432D"/>
    <w:rsid w:val="00134D3C"/>
    <w:rsid w:val="00136181"/>
    <w:rsid w:val="0013739F"/>
    <w:rsid w:val="0014118B"/>
    <w:rsid w:val="00141439"/>
    <w:rsid w:val="00141DC0"/>
    <w:rsid w:val="001426C1"/>
    <w:rsid w:val="00142C74"/>
    <w:rsid w:val="00143815"/>
    <w:rsid w:val="001455BB"/>
    <w:rsid w:val="00146131"/>
    <w:rsid w:val="001470FB"/>
    <w:rsid w:val="00150566"/>
    <w:rsid w:val="00150E55"/>
    <w:rsid w:val="0015151C"/>
    <w:rsid w:val="001520BE"/>
    <w:rsid w:val="00154B41"/>
    <w:rsid w:val="00154FE1"/>
    <w:rsid w:val="0015504F"/>
    <w:rsid w:val="0015565F"/>
    <w:rsid w:val="00162185"/>
    <w:rsid w:val="00162494"/>
    <w:rsid w:val="0016310B"/>
    <w:rsid w:val="00164C0F"/>
    <w:rsid w:val="001650FA"/>
    <w:rsid w:val="001656EA"/>
    <w:rsid w:val="00165934"/>
    <w:rsid w:val="00166D69"/>
    <w:rsid w:val="0016720A"/>
    <w:rsid w:val="00167A23"/>
    <w:rsid w:val="00172610"/>
    <w:rsid w:val="0017347A"/>
    <w:rsid w:val="00173E48"/>
    <w:rsid w:val="00175709"/>
    <w:rsid w:val="00177037"/>
    <w:rsid w:val="001774F6"/>
    <w:rsid w:val="00177ECB"/>
    <w:rsid w:val="00180852"/>
    <w:rsid w:val="00182A7F"/>
    <w:rsid w:val="00185229"/>
    <w:rsid w:val="0018593D"/>
    <w:rsid w:val="00185D96"/>
    <w:rsid w:val="00186163"/>
    <w:rsid w:val="001868C4"/>
    <w:rsid w:val="00186B26"/>
    <w:rsid w:val="001A0FED"/>
    <w:rsid w:val="001A2D39"/>
    <w:rsid w:val="001A6199"/>
    <w:rsid w:val="001A69C5"/>
    <w:rsid w:val="001B1724"/>
    <w:rsid w:val="001B20B6"/>
    <w:rsid w:val="001B210F"/>
    <w:rsid w:val="001B257D"/>
    <w:rsid w:val="001B26CB"/>
    <w:rsid w:val="001B28A8"/>
    <w:rsid w:val="001B43E0"/>
    <w:rsid w:val="001B44FD"/>
    <w:rsid w:val="001B4960"/>
    <w:rsid w:val="001B4B22"/>
    <w:rsid w:val="001B5894"/>
    <w:rsid w:val="001C1C61"/>
    <w:rsid w:val="001C1EE4"/>
    <w:rsid w:val="001C2871"/>
    <w:rsid w:val="001C4A31"/>
    <w:rsid w:val="001C4B83"/>
    <w:rsid w:val="001C7E4F"/>
    <w:rsid w:val="001D0B0A"/>
    <w:rsid w:val="001D0C7A"/>
    <w:rsid w:val="001D143A"/>
    <w:rsid w:val="001D1B57"/>
    <w:rsid w:val="001D1BBA"/>
    <w:rsid w:val="001D1C6D"/>
    <w:rsid w:val="001D25CB"/>
    <w:rsid w:val="001D330E"/>
    <w:rsid w:val="001D36FA"/>
    <w:rsid w:val="001D3B9F"/>
    <w:rsid w:val="001D4250"/>
    <w:rsid w:val="001D52AA"/>
    <w:rsid w:val="001D6E0D"/>
    <w:rsid w:val="001E02BC"/>
    <w:rsid w:val="001E045E"/>
    <w:rsid w:val="001E0574"/>
    <w:rsid w:val="001E06BA"/>
    <w:rsid w:val="001E27F6"/>
    <w:rsid w:val="001E39CD"/>
    <w:rsid w:val="001E5ADB"/>
    <w:rsid w:val="001E6404"/>
    <w:rsid w:val="001E69E3"/>
    <w:rsid w:val="001F1885"/>
    <w:rsid w:val="001F44A7"/>
    <w:rsid w:val="001F4633"/>
    <w:rsid w:val="001F468E"/>
    <w:rsid w:val="001F682F"/>
    <w:rsid w:val="001F6DD8"/>
    <w:rsid w:val="002006AE"/>
    <w:rsid w:val="00201697"/>
    <w:rsid w:val="00203014"/>
    <w:rsid w:val="00203A82"/>
    <w:rsid w:val="00203B46"/>
    <w:rsid w:val="002065B3"/>
    <w:rsid w:val="00207DDE"/>
    <w:rsid w:val="002137DC"/>
    <w:rsid w:val="002142DA"/>
    <w:rsid w:val="00215191"/>
    <w:rsid w:val="00215C93"/>
    <w:rsid w:val="00215CDF"/>
    <w:rsid w:val="00215E94"/>
    <w:rsid w:val="002164C3"/>
    <w:rsid w:val="00216815"/>
    <w:rsid w:val="00221513"/>
    <w:rsid w:val="0022227A"/>
    <w:rsid w:val="0022244A"/>
    <w:rsid w:val="002224C2"/>
    <w:rsid w:val="0022333E"/>
    <w:rsid w:val="00223B78"/>
    <w:rsid w:val="0022490F"/>
    <w:rsid w:val="002256DE"/>
    <w:rsid w:val="0022616A"/>
    <w:rsid w:val="00227DAB"/>
    <w:rsid w:val="0023257C"/>
    <w:rsid w:val="0023334F"/>
    <w:rsid w:val="00234C9A"/>
    <w:rsid w:val="00234CE6"/>
    <w:rsid w:val="00235897"/>
    <w:rsid w:val="002358D1"/>
    <w:rsid w:val="00236256"/>
    <w:rsid w:val="002400AC"/>
    <w:rsid w:val="002421EE"/>
    <w:rsid w:val="00243CAF"/>
    <w:rsid w:val="00245558"/>
    <w:rsid w:val="00245648"/>
    <w:rsid w:val="00246BE4"/>
    <w:rsid w:val="002478FF"/>
    <w:rsid w:val="00247DE1"/>
    <w:rsid w:val="00250601"/>
    <w:rsid w:val="00251301"/>
    <w:rsid w:val="002514AB"/>
    <w:rsid w:val="0025151D"/>
    <w:rsid w:val="00251D06"/>
    <w:rsid w:val="00252BEF"/>
    <w:rsid w:val="00253522"/>
    <w:rsid w:val="00253961"/>
    <w:rsid w:val="00254232"/>
    <w:rsid w:val="002546F3"/>
    <w:rsid w:val="0025580B"/>
    <w:rsid w:val="00255932"/>
    <w:rsid w:val="00255DFD"/>
    <w:rsid w:val="0025673C"/>
    <w:rsid w:val="0025697C"/>
    <w:rsid w:val="00257370"/>
    <w:rsid w:val="0025740C"/>
    <w:rsid w:val="00257DBA"/>
    <w:rsid w:val="00257F91"/>
    <w:rsid w:val="00260716"/>
    <w:rsid w:val="002609E9"/>
    <w:rsid w:val="0026127C"/>
    <w:rsid w:val="0026129C"/>
    <w:rsid w:val="002635F5"/>
    <w:rsid w:val="00264310"/>
    <w:rsid w:val="002672AB"/>
    <w:rsid w:val="00270B96"/>
    <w:rsid w:val="002716FB"/>
    <w:rsid w:val="00271E91"/>
    <w:rsid w:val="0027303F"/>
    <w:rsid w:val="002737A3"/>
    <w:rsid w:val="0027468B"/>
    <w:rsid w:val="00275992"/>
    <w:rsid w:val="00275EA3"/>
    <w:rsid w:val="00277C3C"/>
    <w:rsid w:val="00280B1C"/>
    <w:rsid w:val="0028197A"/>
    <w:rsid w:val="00282AED"/>
    <w:rsid w:val="00283B23"/>
    <w:rsid w:val="002842AB"/>
    <w:rsid w:val="00284793"/>
    <w:rsid w:val="0028537C"/>
    <w:rsid w:val="0028745F"/>
    <w:rsid w:val="002875A6"/>
    <w:rsid w:val="002879E3"/>
    <w:rsid w:val="002909C1"/>
    <w:rsid w:val="002917F0"/>
    <w:rsid w:val="0029196F"/>
    <w:rsid w:val="00292F2E"/>
    <w:rsid w:val="00293E28"/>
    <w:rsid w:val="002940A4"/>
    <w:rsid w:val="00294338"/>
    <w:rsid w:val="00295561"/>
    <w:rsid w:val="002955A1"/>
    <w:rsid w:val="002959AC"/>
    <w:rsid w:val="00297375"/>
    <w:rsid w:val="002979ED"/>
    <w:rsid w:val="002A3072"/>
    <w:rsid w:val="002A3E9B"/>
    <w:rsid w:val="002A665F"/>
    <w:rsid w:val="002A6AB1"/>
    <w:rsid w:val="002A75A0"/>
    <w:rsid w:val="002B044C"/>
    <w:rsid w:val="002B0A6D"/>
    <w:rsid w:val="002B149E"/>
    <w:rsid w:val="002B16E2"/>
    <w:rsid w:val="002B2835"/>
    <w:rsid w:val="002B32C8"/>
    <w:rsid w:val="002B4220"/>
    <w:rsid w:val="002B48B7"/>
    <w:rsid w:val="002B4AC1"/>
    <w:rsid w:val="002B4C4A"/>
    <w:rsid w:val="002B4FF7"/>
    <w:rsid w:val="002B6437"/>
    <w:rsid w:val="002B674E"/>
    <w:rsid w:val="002B688E"/>
    <w:rsid w:val="002C0E30"/>
    <w:rsid w:val="002C1184"/>
    <w:rsid w:val="002C146F"/>
    <w:rsid w:val="002C2308"/>
    <w:rsid w:val="002C278E"/>
    <w:rsid w:val="002C4370"/>
    <w:rsid w:val="002C47E4"/>
    <w:rsid w:val="002C4AF7"/>
    <w:rsid w:val="002C6162"/>
    <w:rsid w:val="002C68A5"/>
    <w:rsid w:val="002C6EF0"/>
    <w:rsid w:val="002D27B3"/>
    <w:rsid w:val="002D31AD"/>
    <w:rsid w:val="002D3E10"/>
    <w:rsid w:val="002D4AEB"/>
    <w:rsid w:val="002D516A"/>
    <w:rsid w:val="002D586F"/>
    <w:rsid w:val="002D5C12"/>
    <w:rsid w:val="002D64CC"/>
    <w:rsid w:val="002E0401"/>
    <w:rsid w:val="002E3685"/>
    <w:rsid w:val="002E3B54"/>
    <w:rsid w:val="002E4636"/>
    <w:rsid w:val="002E476D"/>
    <w:rsid w:val="002E52AD"/>
    <w:rsid w:val="002E57D4"/>
    <w:rsid w:val="002E6A42"/>
    <w:rsid w:val="002E759B"/>
    <w:rsid w:val="002F0408"/>
    <w:rsid w:val="002F117A"/>
    <w:rsid w:val="002F4419"/>
    <w:rsid w:val="002F4AF5"/>
    <w:rsid w:val="002F64E2"/>
    <w:rsid w:val="002F75E0"/>
    <w:rsid w:val="002F7B4C"/>
    <w:rsid w:val="003004E5"/>
    <w:rsid w:val="00301A97"/>
    <w:rsid w:val="003041CB"/>
    <w:rsid w:val="003043F5"/>
    <w:rsid w:val="00304F07"/>
    <w:rsid w:val="00307434"/>
    <w:rsid w:val="00307671"/>
    <w:rsid w:val="00307985"/>
    <w:rsid w:val="00314D91"/>
    <w:rsid w:val="003153F4"/>
    <w:rsid w:val="0031544B"/>
    <w:rsid w:val="00320525"/>
    <w:rsid w:val="003206AE"/>
    <w:rsid w:val="003219E9"/>
    <w:rsid w:val="00323B97"/>
    <w:rsid w:val="00325BAF"/>
    <w:rsid w:val="00331389"/>
    <w:rsid w:val="00333C01"/>
    <w:rsid w:val="00333FFA"/>
    <w:rsid w:val="00336816"/>
    <w:rsid w:val="0033789F"/>
    <w:rsid w:val="00342BA7"/>
    <w:rsid w:val="00342CBB"/>
    <w:rsid w:val="00343260"/>
    <w:rsid w:val="0034558D"/>
    <w:rsid w:val="00345590"/>
    <w:rsid w:val="00345CF2"/>
    <w:rsid w:val="0034627D"/>
    <w:rsid w:val="003476E9"/>
    <w:rsid w:val="003503ED"/>
    <w:rsid w:val="0035040A"/>
    <w:rsid w:val="00352298"/>
    <w:rsid w:val="003524FE"/>
    <w:rsid w:val="00352CDD"/>
    <w:rsid w:val="0035339C"/>
    <w:rsid w:val="00355D47"/>
    <w:rsid w:val="003562BD"/>
    <w:rsid w:val="00356CC8"/>
    <w:rsid w:val="003603F9"/>
    <w:rsid w:val="00360818"/>
    <w:rsid w:val="003613AB"/>
    <w:rsid w:val="003628DE"/>
    <w:rsid w:val="00364194"/>
    <w:rsid w:val="0036476B"/>
    <w:rsid w:val="00366F5B"/>
    <w:rsid w:val="003673AC"/>
    <w:rsid w:val="00367838"/>
    <w:rsid w:val="003700F8"/>
    <w:rsid w:val="0037149A"/>
    <w:rsid w:val="003721AC"/>
    <w:rsid w:val="003725C3"/>
    <w:rsid w:val="00374007"/>
    <w:rsid w:val="00374960"/>
    <w:rsid w:val="00375ADC"/>
    <w:rsid w:val="00381EBC"/>
    <w:rsid w:val="00384122"/>
    <w:rsid w:val="003858AA"/>
    <w:rsid w:val="00385B6C"/>
    <w:rsid w:val="00386D8F"/>
    <w:rsid w:val="00387A3B"/>
    <w:rsid w:val="003905AC"/>
    <w:rsid w:val="00393710"/>
    <w:rsid w:val="00394262"/>
    <w:rsid w:val="00395038"/>
    <w:rsid w:val="00395639"/>
    <w:rsid w:val="00396F1B"/>
    <w:rsid w:val="003A1E9A"/>
    <w:rsid w:val="003A2206"/>
    <w:rsid w:val="003A3176"/>
    <w:rsid w:val="003A4277"/>
    <w:rsid w:val="003A6871"/>
    <w:rsid w:val="003A75A8"/>
    <w:rsid w:val="003B1496"/>
    <w:rsid w:val="003B14FB"/>
    <w:rsid w:val="003B2A9C"/>
    <w:rsid w:val="003B2E68"/>
    <w:rsid w:val="003B3C57"/>
    <w:rsid w:val="003B4A31"/>
    <w:rsid w:val="003B4D59"/>
    <w:rsid w:val="003C05BD"/>
    <w:rsid w:val="003C113D"/>
    <w:rsid w:val="003C191B"/>
    <w:rsid w:val="003C3399"/>
    <w:rsid w:val="003C3A61"/>
    <w:rsid w:val="003C5926"/>
    <w:rsid w:val="003C5AA2"/>
    <w:rsid w:val="003C609E"/>
    <w:rsid w:val="003C6D31"/>
    <w:rsid w:val="003C7DE5"/>
    <w:rsid w:val="003D0FE1"/>
    <w:rsid w:val="003D182A"/>
    <w:rsid w:val="003D1EFB"/>
    <w:rsid w:val="003D2579"/>
    <w:rsid w:val="003D37A1"/>
    <w:rsid w:val="003D3A5F"/>
    <w:rsid w:val="003D4409"/>
    <w:rsid w:val="003D4CB2"/>
    <w:rsid w:val="003D5586"/>
    <w:rsid w:val="003D6B23"/>
    <w:rsid w:val="003D7979"/>
    <w:rsid w:val="003E082F"/>
    <w:rsid w:val="003E1F28"/>
    <w:rsid w:val="003E40D0"/>
    <w:rsid w:val="003E7189"/>
    <w:rsid w:val="003E71E8"/>
    <w:rsid w:val="003E7690"/>
    <w:rsid w:val="003F0064"/>
    <w:rsid w:val="003F045C"/>
    <w:rsid w:val="003F0667"/>
    <w:rsid w:val="003F08AF"/>
    <w:rsid w:val="003F0BB8"/>
    <w:rsid w:val="003F1107"/>
    <w:rsid w:val="003F1DFC"/>
    <w:rsid w:val="003F2092"/>
    <w:rsid w:val="003F3447"/>
    <w:rsid w:val="003F4685"/>
    <w:rsid w:val="003F5775"/>
    <w:rsid w:val="0040064A"/>
    <w:rsid w:val="00401071"/>
    <w:rsid w:val="00402383"/>
    <w:rsid w:val="0040254A"/>
    <w:rsid w:val="00402DE2"/>
    <w:rsid w:val="00404319"/>
    <w:rsid w:val="00405ADB"/>
    <w:rsid w:val="00406BB0"/>
    <w:rsid w:val="00407E8C"/>
    <w:rsid w:val="004150A7"/>
    <w:rsid w:val="00416176"/>
    <w:rsid w:val="004171AE"/>
    <w:rsid w:val="0041766F"/>
    <w:rsid w:val="004179FF"/>
    <w:rsid w:val="00420509"/>
    <w:rsid w:val="00420FE9"/>
    <w:rsid w:val="0042191B"/>
    <w:rsid w:val="00422064"/>
    <w:rsid w:val="0042445A"/>
    <w:rsid w:val="00425311"/>
    <w:rsid w:val="00425CDD"/>
    <w:rsid w:val="00425FA0"/>
    <w:rsid w:val="00426E0E"/>
    <w:rsid w:val="0042713F"/>
    <w:rsid w:val="0042771A"/>
    <w:rsid w:val="00427EE7"/>
    <w:rsid w:val="00431648"/>
    <w:rsid w:val="00431809"/>
    <w:rsid w:val="0043199C"/>
    <w:rsid w:val="00432798"/>
    <w:rsid w:val="004331D0"/>
    <w:rsid w:val="004332D6"/>
    <w:rsid w:val="00433468"/>
    <w:rsid w:val="00434103"/>
    <w:rsid w:val="00434AC2"/>
    <w:rsid w:val="00434CCA"/>
    <w:rsid w:val="00435EE2"/>
    <w:rsid w:val="00436E5C"/>
    <w:rsid w:val="004372BC"/>
    <w:rsid w:val="00437A59"/>
    <w:rsid w:val="00440004"/>
    <w:rsid w:val="0044147C"/>
    <w:rsid w:val="00441894"/>
    <w:rsid w:val="004444E4"/>
    <w:rsid w:val="00446E2A"/>
    <w:rsid w:val="00447082"/>
    <w:rsid w:val="0045046D"/>
    <w:rsid w:val="00450A3C"/>
    <w:rsid w:val="00451A07"/>
    <w:rsid w:val="0045219E"/>
    <w:rsid w:val="004534DF"/>
    <w:rsid w:val="0045408C"/>
    <w:rsid w:val="004545E0"/>
    <w:rsid w:val="00455F46"/>
    <w:rsid w:val="00456A6E"/>
    <w:rsid w:val="004572FB"/>
    <w:rsid w:val="004620D6"/>
    <w:rsid w:val="004634EA"/>
    <w:rsid w:val="004635F2"/>
    <w:rsid w:val="00463C72"/>
    <w:rsid w:val="00463D85"/>
    <w:rsid w:val="00465E86"/>
    <w:rsid w:val="004673F3"/>
    <w:rsid w:val="00467C90"/>
    <w:rsid w:val="004702B9"/>
    <w:rsid w:val="004713DC"/>
    <w:rsid w:val="00473FB4"/>
    <w:rsid w:val="00476105"/>
    <w:rsid w:val="00477169"/>
    <w:rsid w:val="0047734B"/>
    <w:rsid w:val="004777A1"/>
    <w:rsid w:val="00477C1A"/>
    <w:rsid w:val="00477F56"/>
    <w:rsid w:val="00480161"/>
    <w:rsid w:val="00482A33"/>
    <w:rsid w:val="00483DE6"/>
    <w:rsid w:val="004853F7"/>
    <w:rsid w:val="004859B3"/>
    <w:rsid w:val="00486886"/>
    <w:rsid w:val="00487EDF"/>
    <w:rsid w:val="00490243"/>
    <w:rsid w:val="00490527"/>
    <w:rsid w:val="00490825"/>
    <w:rsid w:val="0049276F"/>
    <w:rsid w:val="00492C5A"/>
    <w:rsid w:val="00493CD1"/>
    <w:rsid w:val="004944C0"/>
    <w:rsid w:val="00495D3C"/>
    <w:rsid w:val="00495DCE"/>
    <w:rsid w:val="00496D19"/>
    <w:rsid w:val="00497E41"/>
    <w:rsid w:val="00497EBE"/>
    <w:rsid w:val="004A05A4"/>
    <w:rsid w:val="004A0A87"/>
    <w:rsid w:val="004A0AF8"/>
    <w:rsid w:val="004A1E5D"/>
    <w:rsid w:val="004A33A3"/>
    <w:rsid w:val="004A39C6"/>
    <w:rsid w:val="004A57C9"/>
    <w:rsid w:val="004A742B"/>
    <w:rsid w:val="004A771B"/>
    <w:rsid w:val="004A7950"/>
    <w:rsid w:val="004B0DAB"/>
    <w:rsid w:val="004B1AA4"/>
    <w:rsid w:val="004B29F7"/>
    <w:rsid w:val="004B2BAE"/>
    <w:rsid w:val="004B2E94"/>
    <w:rsid w:val="004B3BEE"/>
    <w:rsid w:val="004B4779"/>
    <w:rsid w:val="004B6B96"/>
    <w:rsid w:val="004B6EEB"/>
    <w:rsid w:val="004C2286"/>
    <w:rsid w:val="004C22D2"/>
    <w:rsid w:val="004C27C0"/>
    <w:rsid w:val="004C290C"/>
    <w:rsid w:val="004C3919"/>
    <w:rsid w:val="004C3FAF"/>
    <w:rsid w:val="004C3FD8"/>
    <w:rsid w:val="004C4A99"/>
    <w:rsid w:val="004C536C"/>
    <w:rsid w:val="004C57BC"/>
    <w:rsid w:val="004C5E59"/>
    <w:rsid w:val="004C5F06"/>
    <w:rsid w:val="004D0D3A"/>
    <w:rsid w:val="004D0FE4"/>
    <w:rsid w:val="004D5D7E"/>
    <w:rsid w:val="004D60A3"/>
    <w:rsid w:val="004D789B"/>
    <w:rsid w:val="004D7B3D"/>
    <w:rsid w:val="004D7BD0"/>
    <w:rsid w:val="004E088D"/>
    <w:rsid w:val="004E158E"/>
    <w:rsid w:val="004E2985"/>
    <w:rsid w:val="004E352D"/>
    <w:rsid w:val="004E4840"/>
    <w:rsid w:val="004E797E"/>
    <w:rsid w:val="004F1B46"/>
    <w:rsid w:val="004F420C"/>
    <w:rsid w:val="004F48D4"/>
    <w:rsid w:val="004F5A81"/>
    <w:rsid w:val="004F5D98"/>
    <w:rsid w:val="0050003A"/>
    <w:rsid w:val="005000F7"/>
    <w:rsid w:val="00500198"/>
    <w:rsid w:val="0050089A"/>
    <w:rsid w:val="0050256A"/>
    <w:rsid w:val="005027A8"/>
    <w:rsid w:val="005033B1"/>
    <w:rsid w:val="00503E50"/>
    <w:rsid w:val="00504592"/>
    <w:rsid w:val="00505199"/>
    <w:rsid w:val="00505360"/>
    <w:rsid w:val="00505C7B"/>
    <w:rsid w:val="00507390"/>
    <w:rsid w:val="00507BE1"/>
    <w:rsid w:val="00510526"/>
    <w:rsid w:val="00511C20"/>
    <w:rsid w:val="00511D28"/>
    <w:rsid w:val="00512BC8"/>
    <w:rsid w:val="00512C22"/>
    <w:rsid w:val="00513932"/>
    <w:rsid w:val="00514303"/>
    <w:rsid w:val="0051443A"/>
    <w:rsid w:val="00514865"/>
    <w:rsid w:val="00514EAA"/>
    <w:rsid w:val="005158BC"/>
    <w:rsid w:val="00515D9E"/>
    <w:rsid w:val="00515FFA"/>
    <w:rsid w:val="005160CE"/>
    <w:rsid w:val="005168B9"/>
    <w:rsid w:val="005169E7"/>
    <w:rsid w:val="00516BDB"/>
    <w:rsid w:val="005178B6"/>
    <w:rsid w:val="005201E2"/>
    <w:rsid w:val="00520C06"/>
    <w:rsid w:val="00521971"/>
    <w:rsid w:val="00521D24"/>
    <w:rsid w:val="00522487"/>
    <w:rsid w:val="0052364B"/>
    <w:rsid w:val="00523735"/>
    <w:rsid w:val="005247DB"/>
    <w:rsid w:val="00524FEA"/>
    <w:rsid w:val="0052541A"/>
    <w:rsid w:val="005261E7"/>
    <w:rsid w:val="00526493"/>
    <w:rsid w:val="0052760B"/>
    <w:rsid w:val="00527995"/>
    <w:rsid w:val="00527C79"/>
    <w:rsid w:val="00527E40"/>
    <w:rsid w:val="00530294"/>
    <w:rsid w:val="005307A9"/>
    <w:rsid w:val="00530F55"/>
    <w:rsid w:val="00532884"/>
    <w:rsid w:val="00535A82"/>
    <w:rsid w:val="00535EFE"/>
    <w:rsid w:val="005365F6"/>
    <w:rsid w:val="0053752F"/>
    <w:rsid w:val="00537ED3"/>
    <w:rsid w:val="0054013B"/>
    <w:rsid w:val="0054095B"/>
    <w:rsid w:val="00542392"/>
    <w:rsid w:val="005430CB"/>
    <w:rsid w:val="00543180"/>
    <w:rsid w:val="00543536"/>
    <w:rsid w:val="00544251"/>
    <w:rsid w:val="0054448E"/>
    <w:rsid w:val="00544E62"/>
    <w:rsid w:val="00544F84"/>
    <w:rsid w:val="0054597F"/>
    <w:rsid w:val="005473AB"/>
    <w:rsid w:val="00547702"/>
    <w:rsid w:val="0055187C"/>
    <w:rsid w:val="00551FD2"/>
    <w:rsid w:val="00552287"/>
    <w:rsid w:val="00552FC0"/>
    <w:rsid w:val="005548F9"/>
    <w:rsid w:val="00555B7A"/>
    <w:rsid w:val="0055627A"/>
    <w:rsid w:val="0055724E"/>
    <w:rsid w:val="0055783F"/>
    <w:rsid w:val="00560AB3"/>
    <w:rsid w:val="005618A3"/>
    <w:rsid w:val="00561939"/>
    <w:rsid w:val="00563510"/>
    <w:rsid w:val="00563A96"/>
    <w:rsid w:val="00563D59"/>
    <w:rsid w:val="00563FF6"/>
    <w:rsid w:val="0056408D"/>
    <w:rsid w:val="00565789"/>
    <w:rsid w:val="00565C88"/>
    <w:rsid w:val="00567CEF"/>
    <w:rsid w:val="0057153F"/>
    <w:rsid w:val="00572022"/>
    <w:rsid w:val="00573C10"/>
    <w:rsid w:val="00574D9F"/>
    <w:rsid w:val="00576D7C"/>
    <w:rsid w:val="005770E8"/>
    <w:rsid w:val="00577A1C"/>
    <w:rsid w:val="00581626"/>
    <w:rsid w:val="00584133"/>
    <w:rsid w:val="005841D7"/>
    <w:rsid w:val="00586843"/>
    <w:rsid w:val="00586AE1"/>
    <w:rsid w:val="0058717B"/>
    <w:rsid w:val="005901B2"/>
    <w:rsid w:val="00590608"/>
    <w:rsid w:val="00591BB4"/>
    <w:rsid w:val="00591D6A"/>
    <w:rsid w:val="005925B8"/>
    <w:rsid w:val="005928D3"/>
    <w:rsid w:val="00593C9E"/>
    <w:rsid w:val="00595EEA"/>
    <w:rsid w:val="00596045"/>
    <w:rsid w:val="00597187"/>
    <w:rsid w:val="00597BB2"/>
    <w:rsid w:val="005A0CCE"/>
    <w:rsid w:val="005A2E72"/>
    <w:rsid w:val="005A34AC"/>
    <w:rsid w:val="005A381F"/>
    <w:rsid w:val="005A397D"/>
    <w:rsid w:val="005A4453"/>
    <w:rsid w:val="005A5B94"/>
    <w:rsid w:val="005A69C4"/>
    <w:rsid w:val="005A6D63"/>
    <w:rsid w:val="005A794D"/>
    <w:rsid w:val="005B0784"/>
    <w:rsid w:val="005B4189"/>
    <w:rsid w:val="005B48E6"/>
    <w:rsid w:val="005B7B94"/>
    <w:rsid w:val="005C0378"/>
    <w:rsid w:val="005C1B50"/>
    <w:rsid w:val="005C2837"/>
    <w:rsid w:val="005C4042"/>
    <w:rsid w:val="005C4177"/>
    <w:rsid w:val="005C4AFF"/>
    <w:rsid w:val="005C4F08"/>
    <w:rsid w:val="005C64AD"/>
    <w:rsid w:val="005C71C1"/>
    <w:rsid w:val="005C749D"/>
    <w:rsid w:val="005C7599"/>
    <w:rsid w:val="005C77A8"/>
    <w:rsid w:val="005C7829"/>
    <w:rsid w:val="005D0069"/>
    <w:rsid w:val="005D0C49"/>
    <w:rsid w:val="005D12FB"/>
    <w:rsid w:val="005D15DE"/>
    <w:rsid w:val="005D3EF4"/>
    <w:rsid w:val="005D53C7"/>
    <w:rsid w:val="005D6214"/>
    <w:rsid w:val="005D7AF9"/>
    <w:rsid w:val="005D7C99"/>
    <w:rsid w:val="005E037B"/>
    <w:rsid w:val="005E0682"/>
    <w:rsid w:val="005E0791"/>
    <w:rsid w:val="005E1A5B"/>
    <w:rsid w:val="005E2F5E"/>
    <w:rsid w:val="005E411A"/>
    <w:rsid w:val="005E448E"/>
    <w:rsid w:val="005E6E35"/>
    <w:rsid w:val="005E79F8"/>
    <w:rsid w:val="005F0AF0"/>
    <w:rsid w:val="005F0F92"/>
    <w:rsid w:val="005F110D"/>
    <w:rsid w:val="005F1B96"/>
    <w:rsid w:val="005F27B9"/>
    <w:rsid w:val="005F33A1"/>
    <w:rsid w:val="005F414A"/>
    <w:rsid w:val="005F7058"/>
    <w:rsid w:val="005F70F5"/>
    <w:rsid w:val="0060023A"/>
    <w:rsid w:val="00600FA5"/>
    <w:rsid w:val="00601DBD"/>
    <w:rsid w:val="00602311"/>
    <w:rsid w:val="006027CC"/>
    <w:rsid w:val="00602D3D"/>
    <w:rsid w:val="0060784F"/>
    <w:rsid w:val="00607EF0"/>
    <w:rsid w:val="00607F90"/>
    <w:rsid w:val="006101E7"/>
    <w:rsid w:val="00612E1A"/>
    <w:rsid w:val="00612E7C"/>
    <w:rsid w:val="00614E39"/>
    <w:rsid w:val="006174C2"/>
    <w:rsid w:val="00621A10"/>
    <w:rsid w:val="006226A3"/>
    <w:rsid w:val="006228BE"/>
    <w:rsid w:val="00623508"/>
    <w:rsid w:val="00623789"/>
    <w:rsid w:val="00624642"/>
    <w:rsid w:val="00624D03"/>
    <w:rsid w:val="0062790E"/>
    <w:rsid w:val="00630A84"/>
    <w:rsid w:val="00630B73"/>
    <w:rsid w:val="006314FD"/>
    <w:rsid w:val="0063361A"/>
    <w:rsid w:val="00633B00"/>
    <w:rsid w:val="00633B1C"/>
    <w:rsid w:val="00634C74"/>
    <w:rsid w:val="00634E30"/>
    <w:rsid w:val="00640CAE"/>
    <w:rsid w:val="006410CD"/>
    <w:rsid w:val="00645655"/>
    <w:rsid w:val="00645A40"/>
    <w:rsid w:val="00646B1D"/>
    <w:rsid w:val="00647C6D"/>
    <w:rsid w:val="00647E1D"/>
    <w:rsid w:val="00651345"/>
    <w:rsid w:val="00651B8B"/>
    <w:rsid w:val="00651CB0"/>
    <w:rsid w:val="00653BC7"/>
    <w:rsid w:val="00653DC4"/>
    <w:rsid w:val="00654CAD"/>
    <w:rsid w:val="006551FF"/>
    <w:rsid w:val="00655B49"/>
    <w:rsid w:val="00656301"/>
    <w:rsid w:val="006568B5"/>
    <w:rsid w:val="00656950"/>
    <w:rsid w:val="00657D40"/>
    <w:rsid w:val="00661751"/>
    <w:rsid w:val="00662A54"/>
    <w:rsid w:val="00663041"/>
    <w:rsid w:val="00664874"/>
    <w:rsid w:val="00664ECB"/>
    <w:rsid w:val="00665ACF"/>
    <w:rsid w:val="00665F53"/>
    <w:rsid w:val="00666599"/>
    <w:rsid w:val="0066664F"/>
    <w:rsid w:val="00666F49"/>
    <w:rsid w:val="00667C34"/>
    <w:rsid w:val="0067048A"/>
    <w:rsid w:val="0067557A"/>
    <w:rsid w:val="00675C6E"/>
    <w:rsid w:val="00675F63"/>
    <w:rsid w:val="006764BC"/>
    <w:rsid w:val="00677011"/>
    <w:rsid w:val="0068130C"/>
    <w:rsid w:val="006826F9"/>
    <w:rsid w:val="00683B67"/>
    <w:rsid w:val="00683D5D"/>
    <w:rsid w:val="00683EA8"/>
    <w:rsid w:val="00685737"/>
    <w:rsid w:val="00685E93"/>
    <w:rsid w:val="0068657A"/>
    <w:rsid w:val="0069013C"/>
    <w:rsid w:val="006903A0"/>
    <w:rsid w:val="006920F9"/>
    <w:rsid w:val="00692A3C"/>
    <w:rsid w:val="006942CE"/>
    <w:rsid w:val="0069510F"/>
    <w:rsid w:val="006959F3"/>
    <w:rsid w:val="006967B5"/>
    <w:rsid w:val="00697640"/>
    <w:rsid w:val="00697E29"/>
    <w:rsid w:val="006A02AA"/>
    <w:rsid w:val="006A1BA4"/>
    <w:rsid w:val="006A3351"/>
    <w:rsid w:val="006A3827"/>
    <w:rsid w:val="006A44F3"/>
    <w:rsid w:val="006A69E9"/>
    <w:rsid w:val="006A6E65"/>
    <w:rsid w:val="006A7887"/>
    <w:rsid w:val="006A7E2B"/>
    <w:rsid w:val="006B0A78"/>
    <w:rsid w:val="006B0B05"/>
    <w:rsid w:val="006B1743"/>
    <w:rsid w:val="006B23D2"/>
    <w:rsid w:val="006B313E"/>
    <w:rsid w:val="006B362A"/>
    <w:rsid w:val="006B3A6A"/>
    <w:rsid w:val="006B3E64"/>
    <w:rsid w:val="006B3E78"/>
    <w:rsid w:val="006B480B"/>
    <w:rsid w:val="006B52D4"/>
    <w:rsid w:val="006B5AF6"/>
    <w:rsid w:val="006B5B50"/>
    <w:rsid w:val="006B7958"/>
    <w:rsid w:val="006B7FD9"/>
    <w:rsid w:val="006C0B60"/>
    <w:rsid w:val="006C1E7B"/>
    <w:rsid w:val="006C40A1"/>
    <w:rsid w:val="006C43EC"/>
    <w:rsid w:val="006C49C1"/>
    <w:rsid w:val="006C4D81"/>
    <w:rsid w:val="006C4E9E"/>
    <w:rsid w:val="006C54E7"/>
    <w:rsid w:val="006C5E1C"/>
    <w:rsid w:val="006C6A00"/>
    <w:rsid w:val="006C72E8"/>
    <w:rsid w:val="006C73AE"/>
    <w:rsid w:val="006C7795"/>
    <w:rsid w:val="006C7DA1"/>
    <w:rsid w:val="006C7EAA"/>
    <w:rsid w:val="006D08A1"/>
    <w:rsid w:val="006D0C2F"/>
    <w:rsid w:val="006D0C43"/>
    <w:rsid w:val="006D0EF4"/>
    <w:rsid w:val="006D22F8"/>
    <w:rsid w:val="006D29DA"/>
    <w:rsid w:val="006D3979"/>
    <w:rsid w:val="006D41A4"/>
    <w:rsid w:val="006D4BB1"/>
    <w:rsid w:val="006D68CE"/>
    <w:rsid w:val="006E1A35"/>
    <w:rsid w:val="006E1C04"/>
    <w:rsid w:val="006E2E29"/>
    <w:rsid w:val="006E3867"/>
    <w:rsid w:val="006E47D6"/>
    <w:rsid w:val="006E5881"/>
    <w:rsid w:val="006E630D"/>
    <w:rsid w:val="006E701C"/>
    <w:rsid w:val="006F0ECE"/>
    <w:rsid w:val="006F1703"/>
    <w:rsid w:val="006F3992"/>
    <w:rsid w:val="006F3A5C"/>
    <w:rsid w:val="006F3FA1"/>
    <w:rsid w:val="006F58C2"/>
    <w:rsid w:val="006F6BB3"/>
    <w:rsid w:val="006F79E0"/>
    <w:rsid w:val="0070012F"/>
    <w:rsid w:val="00700B38"/>
    <w:rsid w:val="00701E49"/>
    <w:rsid w:val="00702132"/>
    <w:rsid w:val="00702406"/>
    <w:rsid w:val="00702B21"/>
    <w:rsid w:val="00703B04"/>
    <w:rsid w:val="00705A33"/>
    <w:rsid w:val="00706F7E"/>
    <w:rsid w:val="007074B5"/>
    <w:rsid w:val="00711C67"/>
    <w:rsid w:val="00715C59"/>
    <w:rsid w:val="0071672F"/>
    <w:rsid w:val="00716A81"/>
    <w:rsid w:val="007171B2"/>
    <w:rsid w:val="007178DD"/>
    <w:rsid w:val="00720E79"/>
    <w:rsid w:val="007213EA"/>
    <w:rsid w:val="0072218F"/>
    <w:rsid w:val="0072535F"/>
    <w:rsid w:val="007257E2"/>
    <w:rsid w:val="00726AF8"/>
    <w:rsid w:val="007300C7"/>
    <w:rsid w:val="00730A19"/>
    <w:rsid w:val="007333EF"/>
    <w:rsid w:val="007352C9"/>
    <w:rsid w:val="007364BC"/>
    <w:rsid w:val="00736BF0"/>
    <w:rsid w:val="00737A6A"/>
    <w:rsid w:val="00737D3F"/>
    <w:rsid w:val="00740096"/>
    <w:rsid w:val="00740A8F"/>
    <w:rsid w:val="00741D70"/>
    <w:rsid w:val="00742DC3"/>
    <w:rsid w:val="007436D7"/>
    <w:rsid w:val="00745EE9"/>
    <w:rsid w:val="00747569"/>
    <w:rsid w:val="007476E4"/>
    <w:rsid w:val="00750513"/>
    <w:rsid w:val="0075128A"/>
    <w:rsid w:val="0075131A"/>
    <w:rsid w:val="007539C6"/>
    <w:rsid w:val="00754967"/>
    <w:rsid w:val="00756698"/>
    <w:rsid w:val="00757B2D"/>
    <w:rsid w:val="00760C46"/>
    <w:rsid w:val="00762733"/>
    <w:rsid w:val="007628AD"/>
    <w:rsid w:val="00762CD7"/>
    <w:rsid w:val="00766229"/>
    <w:rsid w:val="007672C7"/>
    <w:rsid w:val="00767993"/>
    <w:rsid w:val="00770416"/>
    <w:rsid w:val="007705F7"/>
    <w:rsid w:val="007720A7"/>
    <w:rsid w:val="007724F3"/>
    <w:rsid w:val="00773CC2"/>
    <w:rsid w:val="00774518"/>
    <w:rsid w:val="0077496C"/>
    <w:rsid w:val="007760C9"/>
    <w:rsid w:val="007810C6"/>
    <w:rsid w:val="007834FC"/>
    <w:rsid w:val="007839AE"/>
    <w:rsid w:val="00784882"/>
    <w:rsid w:val="007853A6"/>
    <w:rsid w:val="0078542D"/>
    <w:rsid w:val="00790861"/>
    <w:rsid w:val="007914E5"/>
    <w:rsid w:val="00791978"/>
    <w:rsid w:val="00792030"/>
    <w:rsid w:val="0079544D"/>
    <w:rsid w:val="00795761"/>
    <w:rsid w:val="007A00D0"/>
    <w:rsid w:val="007A09F0"/>
    <w:rsid w:val="007A1AB6"/>
    <w:rsid w:val="007A2751"/>
    <w:rsid w:val="007A2922"/>
    <w:rsid w:val="007A2A64"/>
    <w:rsid w:val="007A312C"/>
    <w:rsid w:val="007A42C5"/>
    <w:rsid w:val="007A42F7"/>
    <w:rsid w:val="007A482A"/>
    <w:rsid w:val="007A5B49"/>
    <w:rsid w:val="007A6DE5"/>
    <w:rsid w:val="007B13E6"/>
    <w:rsid w:val="007B5CC5"/>
    <w:rsid w:val="007B6FEF"/>
    <w:rsid w:val="007C0BAC"/>
    <w:rsid w:val="007C0D78"/>
    <w:rsid w:val="007C12BC"/>
    <w:rsid w:val="007C1C5B"/>
    <w:rsid w:val="007C23B0"/>
    <w:rsid w:val="007C2412"/>
    <w:rsid w:val="007C2BF0"/>
    <w:rsid w:val="007C442E"/>
    <w:rsid w:val="007C465D"/>
    <w:rsid w:val="007C4B64"/>
    <w:rsid w:val="007C4D3D"/>
    <w:rsid w:val="007C51D4"/>
    <w:rsid w:val="007C5CE9"/>
    <w:rsid w:val="007C709E"/>
    <w:rsid w:val="007C7425"/>
    <w:rsid w:val="007D20D7"/>
    <w:rsid w:val="007D24B7"/>
    <w:rsid w:val="007D3453"/>
    <w:rsid w:val="007D502D"/>
    <w:rsid w:val="007D7CC4"/>
    <w:rsid w:val="007E1949"/>
    <w:rsid w:val="007E2D16"/>
    <w:rsid w:val="007E31EC"/>
    <w:rsid w:val="007E61D1"/>
    <w:rsid w:val="007E72DB"/>
    <w:rsid w:val="007E7F3D"/>
    <w:rsid w:val="007F1687"/>
    <w:rsid w:val="007F1FF5"/>
    <w:rsid w:val="007F2416"/>
    <w:rsid w:val="007F4535"/>
    <w:rsid w:val="007F4B69"/>
    <w:rsid w:val="007F5E0E"/>
    <w:rsid w:val="00800851"/>
    <w:rsid w:val="00801784"/>
    <w:rsid w:val="00803293"/>
    <w:rsid w:val="008048EF"/>
    <w:rsid w:val="00804CA9"/>
    <w:rsid w:val="008054BA"/>
    <w:rsid w:val="00807B46"/>
    <w:rsid w:val="00810574"/>
    <w:rsid w:val="00811665"/>
    <w:rsid w:val="00812E6C"/>
    <w:rsid w:val="00813FB9"/>
    <w:rsid w:val="00815284"/>
    <w:rsid w:val="00816D9E"/>
    <w:rsid w:val="008171A5"/>
    <w:rsid w:val="00820B98"/>
    <w:rsid w:val="00822389"/>
    <w:rsid w:val="00823131"/>
    <w:rsid w:val="008257F4"/>
    <w:rsid w:val="00825A80"/>
    <w:rsid w:val="00825A8B"/>
    <w:rsid w:val="00827336"/>
    <w:rsid w:val="0083098F"/>
    <w:rsid w:val="00830B9D"/>
    <w:rsid w:val="00830D33"/>
    <w:rsid w:val="00830F92"/>
    <w:rsid w:val="0083110D"/>
    <w:rsid w:val="00831168"/>
    <w:rsid w:val="00832B98"/>
    <w:rsid w:val="0083388A"/>
    <w:rsid w:val="00834430"/>
    <w:rsid w:val="00834477"/>
    <w:rsid w:val="008346E3"/>
    <w:rsid w:val="00836219"/>
    <w:rsid w:val="008376EC"/>
    <w:rsid w:val="00837DB1"/>
    <w:rsid w:val="008411BA"/>
    <w:rsid w:val="00841634"/>
    <w:rsid w:val="00841F38"/>
    <w:rsid w:val="00843650"/>
    <w:rsid w:val="00844EEF"/>
    <w:rsid w:val="008452CE"/>
    <w:rsid w:val="00847E3C"/>
    <w:rsid w:val="00850576"/>
    <w:rsid w:val="00850C62"/>
    <w:rsid w:val="00852E34"/>
    <w:rsid w:val="00853389"/>
    <w:rsid w:val="00853BE7"/>
    <w:rsid w:val="008540F3"/>
    <w:rsid w:val="008542AE"/>
    <w:rsid w:val="00855A61"/>
    <w:rsid w:val="00856988"/>
    <w:rsid w:val="00856AEC"/>
    <w:rsid w:val="0085797D"/>
    <w:rsid w:val="00857A23"/>
    <w:rsid w:val="00861EDC"/>
    <w:rsid w:val="00863A4B"/>
    <w:rsid w:val="00864DED"/>
    <w:rsid w:val="00866C19"/>
    <w:rsid w:val="00866D2F"/>
    <w:rsid w:val="008672ED"/>
    <w:rsid w:val="0086756C"/>
    <w:rsid w:val="00867FBC"/>
    <w:rsid w:val="00870D74"/>
    <w:rsid w:val="00871137"/>
    <w:rsid w:val="00871B63"/>
    <w:rsid w:val="00871E68"/>
    <w:rsid w:val="00872454"/>
    <w:rsid w:val="00872916"/>
    <w:rsid w:val="008731C7"/>
    <w:rsid w:val="00874B84"/>
    <w:rsid w:val="00875B34"/>
    <w:rsid w:val="00880DC8"/>
    <w:rsid w:val="00880DD4"/>
    <w:rsid w:val="00882DF4"/>
    <w:rsid w:val="00882E6F"/>
    <w:rsid w:val="00884481"/>
    <w:rsid w:val="00890882"/>
    <w:rsid w:val="008909A0"/>
    <w:rsid w:val="00890D21"/>
    <w:rsid w:val="00891318"/>
    <w:rsid w:val="008920F5"/>
    <w:rsid w:val="008942AF"/>
    <w:rsid w:val="008943EC"/>
    <w:rsid w:val="0089550C"/>
    <w:rsid w:val="00895A50"/>
    <w:rsid w:val="00895FE9"/>
    <w:rsid w:val="008966F3"/>
    <w:rsid w:val="00896A78"/>
    <w:rsid w:val="00897AAB"/>
    <w:rsid w:val="00897E79"/>
    <w:rsid w:val="008A0FE8"/>
    <w:rsid w:val="008A165E"/>
    <w:rsid w:val="008A19B1"/>
    <w:rsid w:val="008A40A4"/>
    <w:rsid w:val="008A4BF7"/>
    <w:rsid w:val="008A6004"/>
    <w:rsid w:val="008A6C39"/>
    <w:rsid w:val="008A6DD1"/>
    <w:rsid w:val="008A6FB5"/>
    <w:rsid w:val="008A7E88"/>
    <w:rsid w:val="008B0E08"/>
    <w:rsid w:val="008B0E3D"/>
    <w:rsid w:val="008B17D6"/>
    <w:rsid w:val="008B195F"/>
    <w:rsid w:val="008B2392"/>
    <w:rsid w:val="008B3C6A"/>
    <w:rsid w:val="008B3F47"/>
    <w:rsid w:val="008B5326"/>
    <w:rsid w:val="008B6D7A"/>
    <w:rsid w:val="008C0AAE"/>
    <w:rsid w:val="008C2119"/>
    <w:rsid w:val="008C2FE7"/>
    <w:rsid w:val="008C3AD4"/>
    <w:rsid w:val="008C3D73"/>
    <w:rsid w:val="008C4280"/>
    <w:rsid w:val="008C4976"/>
    <w:rsid w:val="008C50FB"/>
    <w:rsid w:val="008D0423"/>
    <w:rsid w:val="008D07F1"/>
    <w:rsid w:val="008D1E00"/>
    <w:rsid w:val="008D2819"/>
    <w:rsid w:val="008D3CB3"/>
    <w:rsid w:val="008D4389"/>
    <w:rsid w:val="008D49B6"/>
    <w:rsid w:val="008D56A7"/>
    <w:rsid w:val="008E1DE4"/>
    <w:rsid w:val="008E3407"/>
    <w:rsid w:val="008E360E"/>
    <w:rsid w:val="008E39E4"/>
    <w:rsid w:val="008E3CB1"/>
    <w:rsid w:val="008E4891"/>
    <w:rsid w:val="008E6202"/>
    <w:rsid w:val="008E6D4F"/>
    <w:rsid w:val="008E717A"/>
    <w:rsid w:val="008E7AC5"/>
    <w:rsid w:val="008F0147"/>
    <w:rsid w:val="008F0491"/>
    <w:rsid w:val="008F06F8"/>
    <w:rsid w:val="008F1F1D"/>
    <w:rsid w:val="008F26AE"/>
    <w:rsid w:val="008F2B46"/>
    <w:rsid w:val="008F65CE"/>
    <w:rsid w:val="008F7209"/>
    <w:rsid w:val="00901B33"/>
    <w:rsid w:val="00902A6C"/>
    <w:rsid w:val="0090439F"/>
    <w:rsid w:val="00906B07"/>
    <w:rsid w:val="00910F2E"/>
    <w:rsid w:val="0091107E"/>
    <w:rsid w:val="00911D37"/>
    <w:rsid w:val="00912D36"/>
    <w:rsid w:val="009136AA"/>
    <w:rsid w:val="00913E01"/>
    <w:rsid w:val="00916879"/>
    <w:rsid w:val="00917DCB"/>
    <w:rsid w:val="00920884"/>
    <w:rsid w:val="00922886"/>
    <w:rsid w:val="00922AC2"/>
    <w:rsid w:val="00923705"/>
    <w:rsid w:val="0092384D"/>
    <w:rsid w:val="009241DE"/>
    <w:rsid w:val="00925793"/>
    <w:rsid w:val="00925E0A"/>
    <w:rsid w:val="009264AF"/>
    <w:rsid w:val="00926DE7"/>
    <w:rsid w:val="0092702A"/>
    <w:rsid w:val="0092725A"/>
    <w:rsid w:val="00927C46"/>
    <w:rsid w:val="00927DEC"/>
    <w:rsid w:val="00927F5C"/>
    <w:rsid w:val="0093164D"/>
    <w:rsid w:val="00932B8C"/>
    <w:rsid w:val="009415BC"/>
    <w:rsid w:val="00942225"/>
    <w:rsid w:val="00943528"/>
    <w:rsid w:val="00945161"/>
    <w:rsid w:val="0095010A"/>
    <w:rsid w:val="0095023E"/>
    <w:rsid w:val="00951DED"/>
    <w:rsid w:val="00952BD3"/>
    <w:rsid w:val="00952C44"/>
    <w:rsid w:val="00955E8D"/>
    <w:rsid w:val="00956D89"/>
    <w:rsid w:val="00956ED6"/>
    <w:rsid w:val="00961718"/>
    <w:rsid w:val="0096342B"/>
    <w:rsid w:val="00963804"/>
    <w:rsid w:val="00966AEC"/>
    <w:rsid w:val="00971923"/>
    <w:rsid w:val="009736F7"/>
    <w:rsid w:val="0097546A"/>
    <w:rsid w:val="0097588D"/>
    <w:rsid w:val="00975ACB"/>
    <w:rsid w:val="00975B42"/>
    <w:rsid w:val="00977FE8"/>
    <w:rsid w:val="00983852"/>
    <w:rsid w:val="00983CDA"/>
    <w:rsid w:val="00984045"/>
    <w:rsid w:val="00985167"/>
    <w:rsid w:val="00986275"/>
    <w:rsid w:val="00986B8F"/>
    <w:rsid w:val="00987192"/>
    <w:rsid w:val="00992331"/>
    <w:rsid w:val="0099235B"/>
    <w:rsid w:val="009947FC"/>
    <w:rsid w:val="00997848"/>
    <w:rsid w:val="009A19B8"/>
    <w:rsid w:val="009A4341"/>
    <w:rsid w:val="009A5343"/>
    <w:rsid w:val="009A7228"/>
    <w:rsid w:val="009B0A11"/>
    <w:rsid w:val="009B0ACB"/>
    <w:rsid w:val="009B1164"/>
    <w:rsid w:val="009B13B1"/>
    <w:rsid w:val="009B167F"/>
    <w:rsid w:val="009B1A82"/>
    <w:rsid w:val="009B2BD1"/>
    <w:rsid w:val="009B45A5"/>
    <w:rsid w:val="009B466A"/>
    <w:rsid w:val="009B59C6"/>
    <w:rsid w:val="009B5E81"/>
    <w:rsid w:val="009B70D4"/>
    <w:rsid w:val="009C1602"/>
    <w:rsid w:val="009C1D62"/>
    <w:rsid w:val="009C2982"/>
    <w:rsid w:val="009C3516"/>
    <w:rsid w:val="009C4009"/>
    <w:rsid w:val="009C4D83"/>
    <w:rsid w:val="009C4F8D"/>
    <w:rsid w:val="009C62A0"/>
    <w:rsid w:val="009C63FB"/>
    <w:rsid w:val="009C6537"/>
    <w:rsid w:val="009C73F5"/>
    <w:rsid w:val="009D0215"/>
    <w:rsid w:val="009D0F14"/>
    <w:rsid w:val="009D12E2"/>
    <w:rsid w:val="009D37FC"/>
    <w:rsid w:val="009D4A2B"/>
    <w:rsid w:val="009D4A5B"/>
    <w:rsid w:val="009D6865"/>
    <w:rsid w:val="009D7596"/>
    <w:rsid w:val="009E0FBA"/>
    <w:rsid w:val="009E3167"/>
    <w:rsid w:val="009E4173"/>
    <w:rsid w:val="009E491A"/>
    <w:rsid w:val="009E597A"/>
    <w:rsid w:val="009E6124"/>
    <w:rsid w:val="009E65FA"/>
    <w:rsid w:val="009E6B83"/>
    <w:rsid w:val="009F021A"/>
    <w:rsid w:val="009F13E2"/>
    <w:rsid w:val="009F2473"/>
    <w:rsid w:val="009F33EB"/>
    <w:rsid w:val="009F5118"/>
    <w:rsid w:val="00A0015C"/>
    <w:rsid w:val="00A0111D"/>
    <w:rsid w:val="00A01230"/>
    <w:rsid w:val="00A015BB"/>
    <w:rsid w:val="00A044D7"/>
    <w:rsid w:val="00A073C4"/>
    <w:rsid w:val="00A10B71"/>
    <w:rsid w:val="00A11ECD"/>
    <w:rsid w:val="00A11EDD"/>
    <w:rsid w:val="00A14500"/>
    <w:rsid w:val="00A152D4"/>
    <w:rsid w:val="00A16033"/>
    <w:rsid w:val="00A21EAB"/>
    <w:rsid w:val="00A22B86"/>
    <w:rsid w:val="00A22F92"/>
    <w:rsid w:val="00A23974"/>
    <w:rsid w:val="00A24838"/>
    <w:rsid w:val="00A24F2F"/>
    <w:rsid w:val="00A258A2"/>
    <w:rsid w:val="00A30067"/>
    <w:rsid w:val="00A308DD"/>
    <w:rsid w:val="00A312F8"/>
    <w:rsid w:val="00A3246F"/>
    <w:rsid w:val="00A328B8"/>
    <w:rsid w:val="00A3452F"/>
    <w:rsid w:val="00A35730"/>
    <w:rsid w:val="00A35B00"/>
    <w:rsid w:val="00A35DAE"/>
    <w:rsid w:val="00A37B9D"/>
    <w:rsid w:val="00A4227D"/>
    <w:rsid w:val="00A4388D"/>
    <w:rsid w:val="00A44EC5"/>
    <w:rsid w:val="00A45048"/>
    <w:rsid w:val="00A450D9"/>
    <w:rsid w:val="00A465B0"/>
    <w:rsid w:val="00A50895"/>
    <w:rsid w:val="00A51D90"/>
    <w:rsid w:val="00A54790"/>
    <w:rsid w:val="00A55F1D"/>
    <w:rsid w:val="00A57D77"/>
    <w:rsid w:val="00A61842"/>
    <w:rsid w:val="00A61845"/>
    <w:rsid w:val="00A61EE5"/>
    <w:rsid w:val="00A62F2C"/>
    <w:rsid w:val="00A634F8"/>
    <w:rsid w:val="00A6381F"/>
    <w:rsid w:val="00A63CC3"/>
    <w:rsid w:val="00A65664"/>
    <w:rsid w:val="00A66233"/>
    <w:rsid w:val="00A669D0"/>
    <w:rsid w:val="00A67549"/>
    <w:rsid w:val="00A676AE"/>
    <w:rsid w:val="00A67E9A"/>
    <w:rsid w:val="00A70EF8"/>
    <w:rsid w:val="00A726AE"/>
    <w:rsid w:val="00A72C41"/>
    <w:rsid w:val="00A733B8"/>
    <w:rsid w:val="00A75270"/>
    <w:rsid w:val="00A753E8"/>
    <w:rsid w:val="00A75C6D"/>
    <w:rsid w:val="00A75F2B"/>
    <w:rsid w:val="00A80B9B"/>
    <w:rsid w:val="00A81360"/>
    <w:rsid w:val="00A81503"/>
    <w:rsid w:val="00A818C8"/>
    <w:rsid w:val="00A81CC7"/>
    <w:rsid w:val="00A82C61"/>
    <w:rsid w:val="00A836FB"/>
    <w:rsid w:val="00A844FA"/>
    <w:rsid w:val="00A852EC"/>
    <w:rsid w:val="00A85C3E"/>
    <w:rsid w:val="00A870E3"/>
    <w:rsid w:val="00A90CE7"/>
    <w:rsid w:val="00A920D5"/>
    <w:rsid w:val="00A939B4"/>
    <w:rsid w:val="00A939F6"/>
    <w:rsid w:val="00A948AE"/>
    <w:rsid w:val="00A95CA2"/>
    <w:rsid w:val="00A960D0"/>
    <w:rsid w:val="00A96FF5"/>
    <w:rsid w:val="00AA1421"/>
    <w:rsid w:val="00AA242E"/>
    <w:rsid w:val="00AA2F6B"/>
    <w:rsid w:val="00AA30DB"/>
    <w:rsid w:val="00AA5DC9"/>
    <w:rsid w:val="00AA6B89"/>
    <w:rsid w:val="00AA7834"/>
    <w:rsid w:val="00AB44A9"/>
    <w:rsid w:val="00AB6921"/>
    <w:rsid w:val="00AB6F6D"/>
    <w:rsid w:val="00AB7A16"/>
    <w:rsid w:val="00AC175E"/>
    <w:rsid w:val="00AC349F"/>
    <w:rsid w:val="00AC4DAB"/>
    <w:rsid w:val="00AC55BF"/>
    <w:rsid w:val="00AC6A3B"/>
    <w:rsid w:val="00AD112F"/>
    <w:rsid w:val="00AD13D4"/>
    <w:rsid w:val="00AD24E2"/>
    <w:rsid w:val="00AD2537"/>
    <w:rsid w:val="00AD3E52"/>
    <w:rsid w:val="00AD42EA"/>
    <w:rsid w:val="00AD494C"/>
    <w:rsid w:val="00AD4C3B"/>
    <w:rsid w:val="00AD542D"/>
    <w:rsid w:val="00AD5933"/>
    <w:rsid w:val="00AD5971"/>
    <w:rsid w:val="00AD618B"/>
    <w:rsid w:val="00AD62FD"/>
    <w:rsid w:val="00AE08C1"/>
    <w:rsid w:val="00AE102D"/>
    <w:rsid w:val="00AE20DE"/>
    <w:rsid w:val="00AE22F3"/>
    <w:rsid w:val="00AE4B3B"/>
    <w:rsid w:val="00AE7976"/>
    <w:rsid w:val="00AF0351"/>
    <w:rsid w:val="00AF0DFA"/>
    <w:rsid w:val="00AF2A03"/>
    <w:rsid w:val="00AF2BA7"/>
    <w:rsid w:val="00AF2D5C"/>
    <w:rsid w:val="00AF3179"/>
    <w:rsid w:val="00AF4D54"/>
    <w:rsid w:val="00AF736F"/>
    <w:rsid w:val="00B0001B"/>
    <w:rsid w:val="00B00825"/>
    <w:rsid w:val="00B015E9"/>
    <w:rsid w:val="00B01761"/>
    <w:rsid w:val="00B03C77"/>
    <w:rsid w:val="00B047D6"/>
    <w:rsid w:val="00B0531C"/>
    <w:rsid w:val="00B065FA"/>
    <w:rsid w:val="00B10981"/>
    <w:rsid w:val="00B125BA"/>
    <w:rsid w:val="00B12D1F"/>
    <w:rsid w:val="00B13BC8"/>
    <w:rsid w:val="00B142B5"/>
    <w:rsid w:val="00B15573"/>
    <w:rsid w:val="00B172EA"/>
    <w:rsid w:val="00B17AA3"/>
    <w:rsid w:val="00B17AD1"/>
    <w:rsid w:val="00B203FC"/>
    <w:rsid w:val="00B227D4"/>
    <w:rsid w:val="00B24662"/>
    <w:rsid w:val="00B24E47"/>
    <w:rsid w:val="00B2574F"/>
    <w:rsid w:val="00B264D8"/>
    <w:rsid w:val="00B26DDC"/>
    <w:rsid w:val="00B27ADE"/>
    <w:rsid w:val="00B302DB"/>
    <w:rsid w:val="00B32485"/>
    <w:rsid w:val="00B3285A"/>
    <w:rsid w:val="00B32CD6"/>
    <w:rsid w:val="00B32EDA"/>
    <w:rsid w:val="00B33810"/>
    <w:rsid w:val="00B33B87"/>
    <w:rsid w:val="00B340DB"/>
    <w:rsid w:val="00B3417E"/>
    <w:rsid w:val="00B34599"/>
    <w:rsid w:val="00B36F4D"/>
    <w:rsid w:val="00B42CA7"/>
    <w:rsid w:val="00B432D3"/>
    <w:rsid w:val="00B43982"/>
    <w:rsid w:val="00B447C6"/>
    <w:rsid w:val="00B45C35"/>
    <w:rsid w:val="00B46037"/>
    <w:rsid w:val="00B46429"/>
    <w:rsid w:val="00B46FF1"/>
    <w:rsid w:val="00B47A25"/>
    <w:rsid w:val="00B47BB3"/>
    <w:rsid w:val="00B501FD"/>
    <w:rsid w:val="00B50B71"/>
    <w:rsid w:val="00B516A9"/>
    <w:rsid w:val="00B51C9F"/>
    <w:rsid w:val="00B54573"/>
    <w:rsid w:val="00B5479D"/>
    <w:rsid w:val="00B5543E"/>
    <w:rsid w:val="00B55669"/>
    <w:rsid w:val="00B55A20"/>
    <w:rsid w:val="00B5626B"/>
    <w:rsid w:val="00B578A1"/>
    <w:rsid w:val="00B60042"/>
    <w:rsid w:val="00B6157B"/>
    <w:rsid w:val="00B63D58"/>
    <w:rsid w:val="00B64179"/>
    <w:rsid w:val="00B6486C"/>
    <w:rsid w:val="00B661DC"/>
    <w:rsid w:val="00B66453"/>
    <w:rsid w:val="00B66B68"/>
    <w:rsid w:val="00B67110"/>
    <w:rsid w:val="00B6723B"/>
    <w:rsid w:val="00B67AFB"/>
    <w:rsid w:val="00B71167"/>
    <w:rsid w:val="00B714B2"/>
    <w:rsid w:val="00B72477"/>
    <w:rsid w:val="00B75344"/>
    <w:rsid w:val="00B77423"/>
    <w:rsid w:val="00B775A1"/>
    <w:rsid w:val="00B77BEA"/>
    <w:rsid w:val="00B803FE"/>
    <w:rsid w:val="00B82CC9"/>
    <w:rsid w:val="00B834A2"/>
    <w:rsid w:val="00B84C29"/>
    <w:rsid w:val="00B852CC"/>
    <w:rsid w:val="00B8649C"/>
    <w:rsid w:val="00B870B9"/>
    <w:rsid w:val="00B91066"/>
    <w:rsid w:val="00B91DC1"/>
    <w:rsid w:val="00B950AB"/>
    <w:rsid w:val="00B95BDC"/>
    <w:rsid w:val="00B96E73"/>
    <w:rsid w:val="00B970B1"/>
    <w:rsid w:val="00B97245"/>
    <w:rsid w:val="00B97BDE"/>
    <w:rsid w:val="00BA062B"/>
    <w:rsid w:val="00BA0D54"/>
    <w:rsid w:val="00BA2385"/>
    <w:rsid w:val="00BA28B3"/>
    <w:rsid w:val="00BA2C2E"/>
    <w:rsid w:val="00BA4490"/>
    <w:rsid w:val="00BA6294"/>
    <w:rsid w:val="00BA63F2"/>
    <w:rsid w:val="00BA679B"/>
    <w:rsid w:val="00BA727B"/>
    <w:rsid w:val="00BA778A"/>
    <w:rsid w:val="00BA781C"/>
    <w:rsid w:val="00BB147A"/>
    <w:rsid w:val="00BB1E34"/>
    <w:rsid w:val="00BB5675"/>
    <w:rsid w:val="00BC0390"/>
    <w:rsid w:val="00BC097A"/>
    <w:rsid w:val="00BC38C4"/>
    <w:rsid w:val="00BC3D49"/>
    <w:rsid w:val="00BC47EB"/>
    <w:rsid w:val="00BC561E"/>
    <w:rsid w:val="00BC5886"/>
    <w:rsid w:val="00BC5CBE"/>
    <w:rsid w:val="00BD1603"/>
    <w:rsid w:val="00BD2DA3"/>
    <w:rsid w:val="00BD4676"/>
    <w:rsid w:val="00BD4E2D"/>
    <w:rsid w:val="00BD4EE4"/>
    <w:rsid w:val="00BD50F7"/>
    <w:rsid w:val="00BE1668"/>
    <w:rsid w:val="00BE259E"/>
    <w:rsid w:val="00BE2601"/>
    <w:rsid w:val="00BE31D3"/>
    <w:rsid w:val="00BE31F1"/>
    <w:rsid w:val="00BE437C"/>
    <w:rsid w:val="00BE557F"/>
    <w:rsid w:val="00BE653E"/>
    <w:rsid w:val="00BE74C3"/>
    <w:rsid w:val="00BF0DD9"/>
    <w:rsid w:val="00BF1B45"/>
    <w:rsid w:val="00BF2279"/>
    <w:rsid w:val="00BF2480"/>
    <w:rsid w:val="00BF2727"/>
    <w:rsid w:val="00BF3938"/>
    <w:rsid w:val="00BF6F43"/>
    <w:rsid w:val="00BF6FFB"/>
    <w:rsid w:val="00BF7449"/>
    <w:rsid w:val="00C020D2"/>
    <w:rsid w:val="00C06F3D"/>
    <w:rsid w:val="00C07765"/>
    <w:rsid w:val="00C079A2"/>
    <w:rsid w:val="00C07E49"/>
    <w:rsid w:val="00C1046C"/>
    <w:rsid w:val="00C10C19"/>
    <w:rsid w:val="00C10ECB"/>
    <w:rsid w:val="00C10FC7"/>
    <w:rsid w:val="00C11D67"/>
    <w:rsid w:val="00C1320B"/>
    <w:rsid w:val="00C167C2"/>
    <w:rsid w:val="00C20F21"/>
    <w:rsid w:val="00C210F4"/>
    <w:rsid w:val="00C21925"/>
    <w:rsid w:val="00C22A07"/>
    <w:rsid w:val="00C22D8F"/>
    <w:rsid w:val="00C2302B"/>
    <w:rsid w:val="00C26BA4"/>
    <w:rsid w:val="00C26EA8"/>
    <w:rsid w:val="00C30C27"/>
    <w:rsid w:val="00C32190"/>
    <w:rsid w:val="00C335BE"/>
    <w:rsid w:val="00C33FAB"/>
    <w:rsid w:val="00C34AF1"/>
    <w:rsid w:val="00C357F2"/>
    <w:rsid w:val="00C36E6F"/>
    <w:rsid w:val="00C37889"/>
    <w:rsid w:val="00C41B06"/>
    <w:rsid w:val="00C43F2F"/>
    <w:rsid w:val="00C450DF"/>
    <w:rsid w:val="00C46674"/>
    <w:rsid w:val="00C46F19"/>
    <w:rsid w:val="00C4742D"/>
    <w:rsid w:val="00C50213"/>
    <w:rsid w:val="00C504B6"/>
    <w:rsid w:val="00C515DD"/>
    <w:rsid w:val="00C51E8E"/>
    <w:rsid w:val="00C550BE"/>
    <w:rsid w:val="00C55410"/>
    <w:rsid w:val="00C57289"/>
    <w:rsid w:val="00C57E3C"/>
    <w:rsid w:val="00C616CD"/>
    <w:rsid w:val="00C61827"/>
    <w:rsid w:val="00C61B06"/>
    <w:rsid w:val="00C620A2"/>
    <w:rsid w:val="00C63557"/>
    <w:rsid w:val="00C6467D"/>
    <w:rsid w:val="00C65781"/>
    <w:rsid w:val="00C6587C"/>
    <w:rsid w:val="00C65C52"/>
    <w:rsid w:val="00C65CE0"/>
    <w:rsid w:val="00C668B7"/>
    <w:rsid w:val="00C66AF7"/>
    <w:rsid w:val="00C67CF6"/>
    <w:rsid w:val="00C71C61"/>
    <w:rsid w:val="00C72EBE"/>
    <w:rsid w:val="00C730D9"/>
    <w:rsid w:val="00C73DDC"/>
    <w:rsid w:val="00C754DC"/>
    <w:rsid w:val="00C77518"/>
    <w:rsid w:val="00C80FDF"/>
    <w:rsid w:val="00C83108"/>
    <w:rsid w:val="00C835CE"/>
    <w:rsid w:val="00C854AC"/>
    <w:rsid w:val="00C87F3B"/>
    <w:rsid w:val="00C90B3A"/>
    <w:rsid w:val="00C92F37"/>
    <w:rsid w:val="00C93D19"/>
    <w:rsid w:val="00C946F5"/>
    <w:rsid w:val="00C94CB7"/>
    <w:rsid w:val="00C9545D"/>
    <w:rsid w:val="00C95BC0"/>
    <w:rsid w:val="00C960CC"/>
    <w:rsid w:val="00C970E9"/>
    <w:rsid w:val="00C97A14"/>
    <w:rsid w:val="00CA1BDE"/>
    <w:rsid w:val="00CA1F18"/>
    <w:rsid w:val="00CA3DF1"/>
    <w:rsid w:val="00CA4852"/>
    <w:rsid w:val="00CA50B9"/>
    <w:rsid w:val="00CA5ADB"/>
    <w:rsid w:val="00CA65B5"/>
    <w:rsid w:val="00CA6D61"/>
    <w:rsid w:val="00CA707E"/>
    <w:rsid w:val="00CA7E6B"/>
    <w:rsid w:val="00CB16B0"/>
    <w:rsid w:val="00CB1BE0"/>
    <w:rsid w:val="00CB2FD4"/>
    <w:rsid w:val="00CB327B"/>
    <w:rsid w:val="00CB3D89"/>
    <w:rsid w:val="00CB53BD"/>
    <w:rsid w:val="00CB5B3D"/>
    <w:rsid w:val="00CB71AF"/>
    <w:rsid w:val="00CB78EF"/>
    <w:rsid w:val="00CB7A94"/>
    <w:rsid w:val="00CC04DF"/>
    <w:rsid w:val="00CC0682"/>
    <w:rsid w:val="00CC2D45"/>
    <w:rsid w:val="00CC3A6D"/>
    <w:rsid w:val="00CC7AD9"/>
    <w:rsid w:val="00CD0E6A"/>
    <w:rsid w:val="00CD114F"/>
    <w:rsid w:val="00CD1898"/>
    <w:rsid w:val="00CD19DB"/>
    <w:rsid w:val="00CD1C9E"/>
    <w:rsid w:val="00CD2ACF"/>
    <w:rsid w:val="00CD49A5"/>
    <w:rsid w:val="00CD4CD5"/>
    <w:rsid w:val="00CD5F99"/>
    <w:rsid w:val="00CE007A"/>
    <w:rsid w:val="00CE0113"/>
    <w:rsid w:val="00CE0598"/>
    <w:rsid w:val="00CE1B83"/>
    <w:rsid w:val="00CE2463"/>
    <w:rsid w:val="00CE36C9"/>
    <w:rsid w:val="00CE59BE"/>
    <w:rsid w:val="00CE7651"/>
    <w:rsid w:val="00CE7664"/>
    <w:rsid w:val="00CE7A9C"/>
    <w:rsid w:val="00CE7B3D"/>
    <w:rsid w:val="00CF0544"/>
    <w:rsid w:val="00CF0E78"/>
    <w:rsid w:val="00CF1506"/>
    <w:rsid w:val="00CF33E4"/>
    <w:rsid w:val="00CF37F2"/>
    <w:rsid w:val="00CF4264"/>
    <w:rsid w:val="00CF5D67"/>
    <w:rsid w:val="00CF6F05"/>
    <w:rsid w:val="00CF7832"/>
    <w:rsid w:val="00D00766"/>
    <w:rsid w:val="00D01366"/>
    <w:rsid w:val="00D01603"/>
    <w:rsid w:val="00D01A9D"/>
    <w:rsid w:val="00D0266F"/>
    <w:rsid w:val="00D02D8C"/>
    <w:rsid w:val="00D02F4E"/>
    <w:rsid w:val="00D03039"/>
    <w:rsid w:val="00D031C2"/>
    <w:rsid w:val="00D046E1"/>
    <w:rsid w:val="00D04ED2"/>
    <w:rsid w:val="00D06620"/>
    <w:rsid w:val="00D072EE"/>
    <w:rsid w:val="00D078CD"/>
    <w:rsid w:val="00D10037"/>
    <w:rsid w:val="00D11F95"/>
    <w:rsid w:val="00D124CB"/>
    <w:rsid w:val="00D13E35"/>
    <w:rsid w:val="00D156BA"/>
    <w:rsid w:val="00D174F4"/>
    <w:rsid w:val="00D20D74"/>
    <w:rsid w:val="00D21A80"/>
    <w:rsid w:val="00D22009"/>
    <w:rsid w:val="00D22663"/>
    <w:rsid w:val="00D235DF"/>
    <w:rsid w:val="00D2376A"/>
    <w:rsid w:val="00D23AF2"/>
    <w:rsid w:val="00D23B15"/>
    <w:rsid w:val="00D24718"/>
    <w:rsid w:val="00D2603D"/>
    <w:rsid w:val="00D26202"/>
    <w:rsid w:val="00D2735C"/>
    <w:rsid w:val="00D277DD"/>
    <w:rsid w:val="00D3069E"/>
    <w:rsid w:val="00D307EC"/>
    <w:rsid w:val="00D314BA"/>
    <w:rsid w:val="00D3196C"/>
    <w:rsid w:val="00D32E96"/>
    <w:rsid w:val="00D32FCB"/>
    <w:rsid w:val="00D33921"/>
    <w:rsid w:val="00D34DC5"/>
    <w:rsid w:val="00D35B4E"/>
    <w:rsid w:val="00D40BBF"/>
    <w:rsid w:val="00D41200"/>
    <w:rsid w:val="00D414D7"/>
    <w:rsid w:val="00D423E4"/>
    <w:rsid w:val="00D43E41"/>
    <w:rsid w:val="00D443F7"/>
    <w:rsid w:val="00D44591"/>
    <w:rsid w:val="00D4468E"/>
    <w:rsid w:val="00D47A66"/>
    <w:rsid w:val="00D513E1"/>
    <w:rsid w:val="00D52590"/>
    <w:rsid w:val="00D5385C"/>
    <w:rsid w:val="00D5590A"/>
    <w:rsid w:val="00D56490"/>
    <w:rsid w:val="00D607EC"/>
    <w:rsid w:val="00D610C1"/>
    <w:rsid w:val="00D631A0"/>
    <w:rsid w:val="00D63424"/>
    <w:rsid w:val="00D64072"/>
    <w:rsid w:val="00D64ACA"/>
    <w:rsid w:val="00D65A76"/>
    <w:rsid w:val="00D6699C"/>
    <w:rsid w:val="00D6703D"/>
    <w:rsid w:val="00D67FB8"/>
    <w:rsid w:val="00D704B9"/>
    <w:rsid w:val="00D71A3A"/>
    <w:rsid w:val="00D74D19"/>
    <w:rsid w:val="00D75D40"/>
    <w:rsid w:val="00D81063"/>
    <w:rsid w:val="00D8159F"/>
    <w:rsid w:val="00D85067"/>
    <w:rsid w:val="00D858C0"/>
    <w:rsid w:val="00D85C4C"/>
    <w:rsid w:val="00D861CB"/>
    <w:rsid w:val="00D8721E"/>
    <w:rsid w:val="00D87872"/>
    <w:rsid w:val="00D87AC3"/>
    <w:rsid w:val="00D87EE7"/>
    <w:rsid w:val="00D91B38"/>
    <w:rsid w:val="00D91F2E"/>
    <w:rsid w:val="00D92823"/>
    <w:rsid w:val="00D92A1C"/>
    <w:rsid w:val="00D92F72"/>
    <w:rsid w:val="00DA026E"/>
    <w:rsid w:val="00DA59D5"/>
    <w:rsid w:val="00DA5D86"/>
    <w:rsid w:val="00DA7DD8"/>
    <w:rsid w:val="00DB0D9E"/>
    <w:rsid w:val="00DB1474"/>
    <w:rsid w:val="00DB26B3"/>
    <w:rsid w:val="00DB2826"/>
    <w:rsid w:val="00DB2AEB"/>
    <w:rsid w:val="00DB32A9"/>
    <w:rsid w:val="00DB3DCD"/>
    <w:rsid w:val="00DB4547"/>
    <w:rsid w:val="00DB5F52"/>
    <w:rsid w:val="00DB62DA"/>
    <w:rsid w:val="00DB768C"/>
    <w:rsid w:val="00DB7F62"/>
    <w:rsid w:val="00DC1795"/>
    <w:rsid w:val="00DC27BF"/>
    <w:rsid w:val="00DC332C"/>
    <w:rsid w:val="00DC4063"/>
    <w:rsid w:val="00DC5107"/>
    <w:rsid w:val="00DC6890"/>
    <w:rsid w:val="00DC6A61"/>
    <w:rsid w:val="00DC7FE9"/>
    <w:rsid w:val="00DD0132"/>
    <w:rsid w:val="00DD17DA"/>
    <w:rsid w:val="00DD2654"/>
    <w:rsid w:val="00DD2838"/>
    <w:rsid w:val="00DD3ACD"/>
    <w:rsid w:val="00DD3AEB"/>
    <w:rsid w:val="00DD4F85"/>
    <w:rsid w:val="00DD5D14"/>
    <w:rsid w:val="00DD5D1F"/>
    <w:rsid w:val="00DD6750"/>
    <w:rsid w:val="00DD6D9F"/>
    <w:rsid w:val="00DD7A03"/>
    <w:rsid w:val="00DE33FE"/>
    <w:rsid w:val="00DE4328"/>
    <w:rsid w:val="00DE6AEF"/>
    <w:rsid w:val="00DF0245"/>
    <w:rsid w:val="00DF054E"/>
    <w:rsid w:val="00DF0F0E"/>
    <w:rsid w:val="00DF2B2C"/>
    <w:rsid w:val="00DF2E47"/>
    <w:rsid w:val="00DF304E"/>
    <w:rsid w:val="00DF3620"/>
    <w:rsid w:val="00DF3A77"/>
    <w:rsid w:val="00DF4364"/>
    <w:rsid w:val="00DF45A9"/>
    <w:rsid w:val="00DF45F5"/>
    <w:rsid w:val="00DF6E84"/>
    <w:rsid w:val="00DF6FF6"/>
    <w:rsid w:val="00DF768D"/>
    <w:rsid w:val="00E01896"/>
    <w:rsid w:val="00E019E1"/>
    <w:rsid w:val="00E01AA5"/>
    <w:rsid w:val="00E0390A"/>
    <w:rsid w:val="00E0392E"/>
    <w:rsid w:val="00E05641"/>
    <w:rsid w:val="00E05E86"/>
    <w:rsid w:val="00E0645F"/>
    <w:rsid w:val="00E0674A"/>
    <w:rsid w:val="00E0681A"/>
    <w:rsid w:val="00E11507"/>
    <w:rsid w:val="00E15A6A"/>
    <w:rsid w:val="00E16295"/>
    <w:rsid w:val="00E16A23"/>
    <w:rsid w:val="00E16B38"/>
    <w:rsid w:val="00E21C30"/>
    <w:rsid w:val="00E220E2"/>
    <w:rsid w:val="00E2373F"/>
    <w:rsid w:val="00E24651"/>
    <w:rsid w:val="00E2531D"/>
    <w:rsid w:val="00E2589D"/>
    <w:rsid w:val="00E26868"/>
    <w:rsid w:val="00E27E9E"/>
    <w:rsid w:val="00E30238"/>
    <w:rsid w:val="00E308B4"/>
    <w:rsid w:val="00E31A15"/>
    <w:rsid w:val="00E33B21"/>
    <w:rsid w:val="00E33E59"/>
    <w:rsid w:val="00E34569"/>
    <w:rsid w:val="00E34BCB"/>
    <w:rsid w:val="00E35844"/>
    <w:rsid w:val="00E358B4"/>
    <w:rsid w:val="00E35965"/>
    <w:rsid w:val="00E36F2C"/>
    <w:rsid w:val="00E37F4E"/>
    <w:rsid w:val="00E433F4"/>
    <w:rsid w:val="00E43C9B"/>
    <w:rsid w:val="00E44977"/>
    <w:rsid w:val="00E44D2E"/>
    <w:rsid w:val="00E44E53"/>
    <w:rsid w:val="00E4568E"/>
    <w:rsid w:val="00E478EE"/>
    <w:rsid w:val="00E504FB"/>
    <w:rsid w:val="00E540C6"/>
    <w:rsid w:val="00E540D6"/>
    <w:rsid w:val="00E5562B"/>
    <w:rsid w:val="00E55EFA"/>
    <w:rsid w:val="00E562D7"/>
    <w:rsid w:val="00E575E0"/>
    <w:rsid w:val="00E60778"/>
    <w:rsid w:val="00E607AA"/>
    <w:rsid w:val="00E61DBC"/>
    <w:rsid w:val="00E6238F"/>
    <w:rsid w:val="00E651B5"/>
    <w:rsid w:val="00E66D47"/>
    <w:rsid w:val="00E67CBA"/>
    <w:rsid w:val="00E71F6C"/>
    <w:rsid w:val="00E72761"/>
    <w:rsid w:val="00E732E1"/>
    <w:rsid w:val="00E76BDA"/>
    <w:rsid w:val="00E802B6"/>
    <w:rsid w:val="00E80763"/>
    <w:rsid w:val="00E80A94"/>
    <w:rsid w:val="00E80C70"/>
    <w:rsid w:val="00E81213"/>
    <w:rsid w:val="00E82DF0"/>
    <w:rsid w:val="00E84BFE"/>
    <w:rsid w:val="00E85B17"/>
    <w:rsid w:val="00E87C20"/>
    <w:rsid w:val="00E90415"/>
    <w:rsid w:val="00E905E6"/>
    <w:rsid w:val="00E90FD2"/>
    <w:rsid w:val="00E92C31"/>
    <w:rsid w:val="00E95035"/>
    <w:rsid w:val="00E979B3"/>
    <w:rsid w:val="00EA0CF8"/>
    <w:rsid w:val="00EA16E8"/>
    <w:rsid w:val="00EA22F1"/>
    <w:rsid w:val="00EA2AAE"/>
    <w:rsid w:val="00EA2AC4"/>
    <w:rsid w:val="00EA3970"/>
    <w:rsid w:val="00EA3AFB"/>
    <w:rsid w:val="00EA4174"/>
    <w:rsid w:val="00EA42AE"/>
    <w:rsid w:val="00EA5FF2"/>
    <w:rsid w:val="00EA637A"/>
    <w:rsid w:val="00EB004C"/>
    <w:rsid w:val="00EB0A78"/>
    <w:rsid w:val="00EB0EA3"/>
    <w:rsid w:val="00EB1423"/>
    <w:rsid w:val="00EB183D"/>
    <w:rsid w:val="00EB4CE5"/>
    <w:rsid w:val="00EB5768"/>
    <w:rsid w:val="00EC0394"/>
    <w:rsid w:val="00EC10F1"/>
    <w:rsid w:val="00EC1ADF"/>
    <w:rsid w:val="00EC300E"/>
    <w:rsid w:val="00EC4E14"/>
    <w:rsid w:val="00EC4E39"/>
    <w:rsid w:val="00EC5EC3"/>
    <w:rsid w:val="00EC74C2"/>
    <w:rsid w:val="00EC7FA9"/>
    <w:rsid w:val="00ED0532"/>
    <w:rsid w:val="00ED0E93"/>
    <w:rsid w:val="00ED118F"/>
    <w:rsid w:val="00ED18CA"/>
    <w:rsid w:val="00ED1A67"/>
    <w:rsid w:val="00ED3ADF"/>
    <w:rsid w:val="00ED3C20"/>
    <w:rsid w:val="00ED44AB"/>
    <w:rsid w:val="00ED4A68"/>
    <w:rsid w:val="00ED4AE5"/>
    <w:rsid w:val="00ED58DC"/>
    <w:rsid w:val="00ED6613"/>
    <w:rsid w:val="00EE1474"/>
    <w:rsid w:val="00EE1DEC"/>
    <w:rsid w:val="00EE3448"/>
    <w:rsid w:val="00EE3BF9"/>
    <w:rsid w:val="00EE5293"/>
    <w:rsid w:val="00EE63D3"/>
    <w:rsid w:val="00EE722A"/>
    <w:rsid w:val="00EE7E16"/>
    <w:rsid w:val="00EF0CE6"/>
    <w:rsid w:val="00EF1B99"/>
    <w:rsid w:val="00EF3AD4"/>
    <w:rsid w:val="00EF3E0D"/>
    <w:rsid w:val="00EF64B9"/>
    <w:rsid w:val="00EF6CCB"/>
    <w:rsid w:val="00F016C1"/>
    <w:rsid w:val="00F0210B"/>
    <w:rsid w:val="00F031BE"/>
    <w:rsid w:val="00F03204"/>
    <w:rsid w:val="00F03F78"/>
    <w:rsid w:val="00F0443D"/>
    <w:rsid w:val="00F05092"/>
    <w:rsid w:val="00F05289"/>
    <w:rsid w:val="00F05A4D"/>
    <w:rsid w:val="00F06758"/>
    <w:rsid w:val="00F069D6"/>
    <w:rsid w:val="00F06D32"/>
    <w:rsid w:val="00F07432"/>
    <w:rsid w:val="00F075C1"/>
    <w:rsid w:val="00F075C7"/>
    <w:rsid w:val="00F13B36"/>
    <w:rsid w:val="00F14294"/>
    <w:rsid w:val="00F14F31"/>
    <w:rsid w:val="00F16500"/>
    <w:rsid w:val="00F17436"/>
    <w:rsid w:val="00F178A0"/>
    <w:rsid w:val="00F17C9A"/>
    <w:rsid w:val="00F20134"/>
    <w:rsid w:val="00F201C2"/>
    <w:rsid w:val="00F210F3"/>
    <w:rsid w:val="00F213AA"/>
    <w:rsid w:val="00F23429"/>
    <w:rsid w:val="00F23D66"/>
    <w:rsid w:val="00F23F46"/>
    <w:rsid w:val="00F240BC"/>
    <w:rsid w:val="00F2580F"/>
    <w:rsid w:val="00F26405"/>
    <w:rsid w:val="00F305FD"/>
    <w:rsid w:val="00F31109"/>
    <w:rsid w:val="00F315BB"/>
    <w:rsid w:val="00F31D14"/>
    <w:rsid w:val="00F3223C"/>
    <w:rsid w:val="00F325F2"/>
    <w:rsid w:val="00F32703"/>
    <w:rsid w:val="00F3309D"/>
    <w:rsid w:val="00F3465E"/>
    <w:rsid w:val="00F347B6"/>
    <w:rsid w:val="00F35198"/>
    <w:rsid w:val="00F355EA"/>
    <w:rsid w:val="00F35A58"/>
    <w:rsid w:val="00F37CB6"/>
    <w:rsid w:val="00F40412"/>
    <w:rsid w:val="00F406B6"/>
    <w:rsid w:val="00F40BFF"/>
    <w:rsid w:val="00F40DBE"/>
    <w:rsid w:val="00F41ECF"/>
    <w:rsid w:val="00F4550C"/>
    <w:rsid w:val="00F45B1F"/>
    <w:rsid w:val="00F45B5E"/>
    <w:rsid w:val="00F46B9E"/>
    <w:rsid w:val="00F475DB"/>
    <w:rsid w:val="00F47C1A"/>
    <w:rsid w:val="00F50578"/>
    <w:rsid w:val="00F51244"/>
    <w:rsid w:val="00F51E61"/>
    <w:rsid w:val="00F53799"/>
    <w:rsid w:val="00F54256"/>
    <w:rsid w:val="00F554BC"/>
    <w:rsid w:val="00F55A67"/>
    <w:rsid w:val="00F56677"/>
    <w:rsid w:val="00F6077D"/>
    <w:rsid w:val="00F607AA"/>
    <w:rsid w:val="00F60AB1"/>
    <w:rsid w:val="00F60C22"/>
    <w:rsid w:val="00F63A9A"/>
    <w:rsid w:val="00F641D6"/>
    <w:rsid w:val="00F65C3D"/>
    <w:rsid w:val="00F671B1"/>
    <w:rsid w:val="00F67DA0"/>
    <w:rsid w:val="00F70410"/>
    <w:rsid w:val="00F72E0A"/>
    <w:rsid w:val="00F74558"/>
    <w:rsid w:val="00F7573F"/>
    <w:rsid w:val="00F75911"/>
    <w:rsid w:val="00F77062"/>
    <w:rsid w:val="00F81603"/>
    <w:rsid w:val="00F816AB"/>
    <w:rsid w:val="00F81AC8"/>
    <w:rsid w:val="00F836E6"/>
    <w:rsid w:val="00F847C3"/>
    <w:rsid w:val="00F8576E"/>
    <w:rsid w:val="00F86128"/>
    <w:rsid w:val="00F86DC3"/>
    <w:rsid w:val="00F924DC"/>
    <w:rsid w:val="00F92B42"/>
    <w:rsid w:val="00F92DF6"/>
    <w:rsid w:val="00F93246"/>
    <w:rsid w:val="00F93AF1"/>
    <w:rsid w:val="00F96166"/>
    <w:rsid w:val="00F9620E"/>
    <w:rsid w:val="00F9664D"/>
    <w:rsid w:val="00F97CE3"/>
    <w:rsid w:val="00FA019E"/>
    <w:rsid w:val="00FA0273"/>
    <w:rsid w:val="00FA0CF7"/>
    <w:rsid w:val="00FA1C20"/>
    <w:rsid w:val="00FA370D"/>
    <w:rsid w:val="00FA3747"/>
    <w:rsid w:val="00FA4987"/>
    <w:rsid w:val="00FA4DC5"/>
    <w:rsid w:val="00FA50C3"/>
    <w:rsid w:val="00FA5F86"/>
    <w:rsid w:val="00FA612E"/>
    <w:rsid w:val="00FA621C"/>
    <w:rsid w:val="00FA7850"/>
    <w:rsid w:val="00FA789D"/>
    <w:rsid w:val="00FB03BE"/>
    <w:rsid w:val="00FB07D5"/>
    <w:rsid w:val="00FB087F"/>
    <w:rsid w:val="00FB1025"/>
    <w:rsid w:val="00FB4DE1"/>
    <w:rsid w:val="00FB5BDB"/>
    <w:rsid w:val="00FB6050"/>
    <w:rsid w:val="00FB6887"/>
    <w:rsid w:val="00FB6BB1"/>
    <w:rsid w:val="00FB7C8C"/>
    <w:rsid w:val="00FC0515"/>
    <w:rsid w:val="00FC0F31"/>
    <w:rsid w:val="00FC1826"/>
    <w:rsid w:val="00FC1A9D"/>
    <w:rsid w:val="00FC1B5D"/>
    <w:rsid w:val="00FC218E"/>
    <w:rsid w:val="00FC394A"/>
    <w:rsid w:val="00FC3A05"/>
    <w:rsid w:val="00FC42C5"/>
    <w:rsid w:val="00FC4394"/>
    <w:rsid w:val="00FC4FA3"/>
    <w:rsid w:val="00FC5404"/>
    <w:rsid w:val="00FC5446"/>
    <w:rsid w:val="00FC56CB"/>
    <w:rsid w:val="00FC5F58"/>
    <w:rsid w:val="00FC632E"/>
    <w:rsid w:val="00FC68F5"/>
    <w:rsid w:val="00FC6D47"/>
    <w:rsid w:val="00FC73C3"/>
    <w:rsid w:val="00FC7D42"/>
    <w:rsid w:val="00FD07F3"/>
    <w:rsid w:val="00FD13E4"/>
    <w:rsid w:val="00FD2694"/>
    <w:rsid w:val="00FD2969"/>
    <w:rsid w:val="00FD3500"/>
    <w:rsid w:val="00FD4F2F"/>
    <w:rsid w:val="00FD5D89"/>
    <w:rsid w:val="00FD7BB0"/>
    <w:rsid w:val="00FE034E"/>
    <w:rsid w:val="00FE0695"/>
    <w:rsid w:val="00FE0E6F"/>
    <w:rsid w:val="00FE1F1E"/>
    <w:rsid w:val="00FE27E2"/>
    <w:rsid w:val="00FE2FBA"/>
    <w:rsid w:val="00FE3729"/>
    <w:rsid w:val="00FE388B"/>
    <w:rsid w:val="00FE5348"/>
    <w:rsid w:val="00FE68A2"/>
    <w:rsid w:val="00FE71EF"/>
    <w:rsid w:val="00FE755D"/>
    <w:rsid w:val="00FF073B"/>
    <w:rsid w:val="00FF2E13"/>
    <w:rsid w:val="00FF32A8"/>
    <w:rsid w:val="00FF38A3"/>
    <w:rsid w:val="00FF4623"/>
    <w:rsid w:val="00FF4F78"/>
    <w:rsid w:val="00FF505B"/>
    <w:rsid w:val="00FF54DD"/>
    <w:rsid w:val="00FF603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3D"/>
  <w15:docId w15:val="{1FCF99EA-85A2-417F-A30B-7ACBE379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43260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064A"/>
    <w:pPr>
      <w:keepNext/>
      <w:outlineLvl w:val="0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rsid w:val="00343260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405ADB"/>
    <w:pPr>
      <w:tabs>
        <w:tab w:val="right" w:leader="dot" w:pos="9072"/>
      </w:tabs>
      <w:ind w:left="240"/>
    </w:pPr>
  </w:style>
  <w:style w:type="paragraph" w:customStyle="1" w:styleId="NFK1-nadpis">
    <w:name w:val="NFK 1-nadpis"/>
    <w:basedOn w:val="Normlny"/>
    <w:link w:val="NFK1-nadpisChar"/>
    <w:qFormat/>
    <w:rsid w:val="00AB7A16"/>
    <w:pPr>
      <w:jc w:val="both"/>
    </w:pPr>
    <w:rPr>
      <w:rFonts w:ascii="Book Antiqua" w:hAnsi="Book Antiqua"/>
      <w:b/>
      <w:bCs/>
      <w:sz w:val="28"/>
      <w:szCs w:val="28"/>
    </w:rPr>
  </w:style>
  <w:style w:type="character" w:customStyle="1" w:styleId="NFK1-nadpisChar">
    <w:name w:val="NFK 1-nadpis Char"/>
    <w:basedOn w:val="Predvolenpsmoodseku"/>
    <w:link w:val="NFK1-nadpis"/>
    <w:rsid w:val="00AB7A16"/>
    <w:rPr>
      <w:rFonts w:ascii="Book Antiqua" w:eastAsia="Times New Roman" w:hAnsi="Book Antiqua" w:cs="Times New Roman"/>
      <w:b/>
      <w:bCs/>
      <w:sz w:val="28"/>
      <w:szCs w:val="28"/>
      <w:lang w:eastAsia="sk-SK"/>
    </w:rPr>
  </w:style>
  <w:style w:type="paragraph" w:customStyle="1" w:styleId="NFK2-nadpis">
    <w:name w:val="NFK 2-nadpis"/>
    <w:basedOn w:val="Normlny"/>
    <w:link w:val="NFK2-nadpisChar"/>
    <w:qFormat/>
    <w:rsid w:val="00FE1F1E"/>
    <w:pPr>
      <w:jc w:val="both"/>
    </w:pPr>
    <w:rPr>
      <w:b/>
      <w:bCs/>
    </w:rPr>
  </w:style>
  <w:style w:type="character" w:customStyle="1" w:styleId="NFK2-nadpisChar">
    <w:name w:val="NFK 2-nadpis Char"/>
    <w:basedOn w:val="Predvolenpsmoodseku"/>
    <w:link w:val="NFK2-nadpis"/>
    <w:rsid w:val="00FE1F1E"/>
    <w:rPr>
      <w:rFonts w:eastAsia="Times New Roman" w:cs="Times New Roman"/>
      <w:b/>
      <w:bCs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EF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942CE"/>
    <w:pPr>
      <w:ind w:left="720"/>
      <w:contextualSpacing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40064A"/>
    <w:rPr>
      <w:rFonts w:eastAsia="Times New Roman" w:cs="Times New Roman"/>
      <w:b/>
      <w:sz w:val="20"/>
      <w:szCs w:val="20"/>
      <w:lang w:eastAsia="cs-CZ"/>
    </w:rPr>
  </w:style>
  <w:style w:type="paragraph" w:customStyle="1" w:styleId="Pismenka">
    <w:name w:val="Pismenka"/>
    <w:basedOn w:val="Zkladntext"/>
    <w:rsid w:val="002B4C4A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4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4C4A"/>
    <w:rPr>
      <w:rFonts w:eastAsia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164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64C3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64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64C3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84793"/>
    <w:rPr>
      <w:color w:val="000060"/>
      <w:u w:val="single"/>
    </w:rPr>
  </w:style>
  <w:style w:type="paragraph" w:customStyle="1" w:styleId="NFK1">
    <w:name w:val="NFK 1"/>
    <w:basedOn w:val="Normlny"/>
    <w:next w:val="Normlny"/>
    <w:qFormat/>
    <w:rsid w:val="00284793"/>
    <w:pPr>
      <w:jc w:val="both"/>
    </w:pPr>
    <w:rPr>
      <w:rFonts w:ascii="Book Antiqua" w:hAnsi="Book Antiqua"/>
      <w:b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284793"/>
    <w:pPr>
      <w:jc w:val="center"/>
    </w:pPr>
    <w:rPr>
      <w:rFonts w:ascii="Arial Black" w:hAnsi="Arial Black" w:cs="Arial Black"/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84793"/>
    <w:rPr>
      <w:rFonts w:ascii="Arial Black" w:eastAsia="Times New Roman" w:hAnsi="Arial Black" w:cs="Arial Black"/>
      <w:b/>
      <w:bCs/>
      <w:szCs w:val="24"/>
      <w:lang w:eastAsia="cs-CZ"/>
    </w:rPr>
  </w:style>
  <w:style w:type="paragraph" w:customStyle="1" w:styleId="NFK2">
    <w:name w:val="NFK 2"/>
    <w:basedOn w:val="Normlny"/>
    <w:qFormat/>
    <w:rsid w:val="00284793"/>
    <w:pPr>
      <w:jc w:val="both"/>
    </w:pPr>
    <w:rPr>
      <w:b/>
      <w:lang w:eastAsia="cs-CZ"/>
    </w:rPr>
  </w:style>
  <w:style w:type="character" w:styleId="Vrazn">
    <w:name w:val="Strong"/>
    <w:basedOn w:val="Predvolenpsmoodseku"/>
    <w:uiPriority w:val="22"/>
    <w:qFormat/>
    <w:rsid w:val="00284793"/>
    <w:rPr>
      <w:b/>
      <w:bCs/>
    </w:rPr>
  </w:style>
  <w:style w:type="paragraph" w:customStyle="1" w:styleId="Default">
    <w:name w:val="Default"/>
    <w:rsid w:val="0023334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ezriadkovania">
    <w:name w:val="No Spacing"/>
    <w:link w:val="BezriadkovaniaChar"/>
    <w:uiPriority w:val="1"/>
    <w:qFormat/>
    <w:rsid w:val="00882E6F"/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43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616CD"/>
    <w:rPr>
      <w:rFonts w:eastAsia="Times New Roman" w:cs="Times New Roman"/>
      <w:szCs w:val="24"/>
      <w:lang w:eastAsia="cs-CZ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97187"/>
    <w:rPr>
      <w:rFonts w:eastAsia="Times New Roman" w:cs="Times New Roman"/>
    </w:rPr>
  </w:style>
  <w:style w:type="character" w:customStyle="1" w:styleId="h1a2">
    <w:name w:val="h1a2"/>
    <w:basedOn w:val="Predvolenpsmoodseku"/>
    <w:rsid w:val="004171AE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zilina.s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loda\Documents\Z&#225;vere&#269;n&#253;%20&#250;&#269;et%202019%20tabu&#318;ky\Pr&#237;jmy%20celkov&#233;%20tabu&#318;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loda\Documents\Z&#225;vere&#269;n&#253;%20&#250;&#269;et%202019%20tabu&#318;ky\Pr&#237;jmy%20celkov&#233;%20tabu&#318;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loda\Documents\Z&#225;vere&#269;n&#253;%20&#250;&#269;et%202019%20tabu&#318;ky\Graf%20be&#382;n&#233;%20v&#253;davky%20mest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loda\Documents\Z&#225;vere&#269;n&#253;%20&#250;&#269;et%202019%20tabu&#318;ky\Kapit&#225;lov&#233;%20v&#253;davky%20v&#253;voj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loda\Documents\Z&#225;vere&#269;n&#253;%20&#250;&#269;et%202019%20tabu&#318;ky\Z&#225;v&#228;zky%202018%20vr&#225;tane%20R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Vývoj daňových príjmov</a:t>
            </a:r>
            <a:r>
              <a:rPr lang="sk-SK" sz="1200"/>
              <a:t> v €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Hárok1!$B$2:$E$2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Hárok1!$B$3:$E$3</c:f>
              <c:numCache>
                <c:formatCode>#,##0</c:formatCode>
                <c:ptCount val="4"/>
                <c:pt idx="0">
                  <c:v>42641224</c:v>
                </c:pt>
                <c:pt idx="1">
                  <c:v>46463837</c:v>
                </c:pt>
                <c:pt idx="2">
                  <c:v>48943682</c:v>
                </c:pt>
                <c:pt idx="3">
                  <c:v>52530176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A-4B58-92EB-00671CA193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24421391"/>
        <c:axId val="1524421807"/>
      </c:barChart>
      <c:catAx>
        <c:axId val="1524421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24421807"/>
        <c:crosses val="autoZero"/>
        <c:auto val="1"/>
        <c:lblAlgn val="ctr"/>
        <c:lblOffset val="100"/>
        <c:noMultiLvlLbl val="0"/>
      </c:catAx>
      <c:valAx>
        <c:axId val="1524421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244213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Vývoj nedaňových príjmov v €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Hárok2!$B$3:$E$3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Hárok2!$B$4:$E$4</c:f>
              <c:numCache>
                <c:formatCode>#,##0</c:formatCode>
                <c:ptCount val="4"/>
                <c:pt idx="0">
                  <c:v>7707682</c:v>
                </c:pt>
                <c:pt idx="1">
                  <c:v>10702094</c:v>
                </c:pt>
                <c:pt idx="2">
                  <c:v>10504869</c:v>
                </c:pt>
                <c:pt idx="3">
                  <c:v>9690005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C4-49BB-B20B-9845551872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374287"/>
        <c:axId val="237378031"/>
      </c:barChart>
      <c:catAx>
        <c:axId val="237374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7378031"/>
        <c:crosses val="autoZero"/>
        <c:auto val="1"/>
        <c:lblAlgn val="ctr"/>
        <c:lblOffset val="100"/>
        <c:noMultiLvlLbl val="0"/>
      </c:catAx>
      <c:valAx>
        <c:axId val="237378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7374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Vývoj</a:t>
            </a:r>
            <a:r>
              <a:rPr lang="sk-SK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bežných výdavkov</a:t>
            </a: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v €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Mesto bez RO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Hárok1!$B$2:$E$2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Hárok1!$B$3:$E$3</c:f>
              <c:numCache>
                <c:formatCode>#,##0</c:formatCode>
                <c:ptCount val="4"/>
                <c:pt idx="0">
                  <c:v>32371538</c:v>
                </c:pt>
                <c:pt idx="1">
                  <c:v>35086549</c:v>
                </c:pt>
                <c:pt idx="2">
                  <c:v>37329379.770000003</c:v>
                </c:pt>
                <c:pt idx="3">
                  <c:v>39994497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3-4F48-920F-6AAC3B9A68FB}"/>
            </c:ext>
          </c:extLst>
        </c:ser>
        <c:ser>
          <c:idx val="1"/>
          <c:order val="1"/>
          <c:tx>
            <c:v>rozpočt.organizácie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Hárok1!$B$2:$E$2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Hárok1!$B$4:$E$4</c:f>
              <c:numCache>
                <c:formatCode>#,##0</c:formatCode>
                <c:ptCount val="4"/>
                <c:pt idx="0">
                  <c:v>21895901</c:v>
                </c:pt>
                <c:pt idx="1">
                  <c:v>24857617</c:v>
                </c:pt>
                <c:pt idx="2">
                  <c:v>28362119</c:v>
                </c:pt>
                <c:pt idx="3">
                  <c:v>31103625.690000001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B3-4F48-920F-6AAC3B9A68FB}"/>
            </c:ext>
          </c:extLst>
        </c:ser>
        <c:ser>
          <c:idx val="2"/>
          <c:order val="2"/>
          <c:tx>
            <c:v>spolu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Hárok1!$B$2:$E$2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Hárok1!$B$5:$E$5</c:f>
              <c:numCache>
                <c:formatCode>#,##0</c:formatCode>
                <c:ptCount val="4"/>
                <c:pt idx="0">
                  <c:v>54267439</c:v>
                </c:pt>
                <c:pt idx="1">
                  <c:v>59944166</c:v>
                </c:pt>
                <c:pt idx="2">
                  <c:v>65691499</c:v>
                </c:pt>
                <c:pt idx="3">
                  <c:v>71098122.689999998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B3-4F48-920F-6AAC3B9A6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6814784"/>
        <c:axId val="976816032"/>
      </c:barChart>
      <c:catAx>
        <c:axId val="97681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76816032"/>
        <c:crosses val="autoZero"/>
        <c:auto val="1"/>
        <c:lblAlgn val="ctr"/>
        <c:lblOffset val="100"/>
        <c:noMultiLvlLbl val="0"/>
      </c:catAx>
      <c:valAx>
        <c:axId val="97681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76814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Vývoj</a:t>
            </a:r>
            <a:r>
              <a:rPr lang="sk-SK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kapitálových výdavkov</a:t>
            </a: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v €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Mesto bez RO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Hárok1!$B$2:$E$2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Hárok1!$B$3:$E$3</c:f>
              <c:numCache>
                <c:formatCode>#,##0</c:formatCode>
                <c:ptCount val="4"/>
                <c:pt idx="0">
                  <c:v>8789764</c:v>
                </c:pt>
                <c:pt idx="1">
                  <c:v>13284705</c:v>
                </c:pt>
                <c:pt idx="2">
                  <c:v>11221863</c:v>
                </c:pt>
                <c:pt idx="3">
                  <c:v>5121891.5599999996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0-43A9-B8BF-02AC112DFDAC}"/>
            </c:ext>
          </c:extLst>
        </c:ser>
        <c:ser>
          <c:idx val="1"/>
          <c:order val="1"/>
          <c:tx>
            <c:v>rozpočt.organizácie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Hárok1!$B$2:$E$2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Hárok1!$B$4:$E$4</c:f>
              <c:numCache>
                <c:formatCode>#,##0</c:formatCode>
                <c:ptCount val="4"/>
                <c:pt idx="0">
                  <c:v>131743</c:v>
                </c:pt>
                <c:pt idx="1">
                  <c:v>138284</c:v>
                </c:pt>
                <c:pt idx="2">
                  <c:v>370305</c:v>
                </c:pt>
                <c:pt idx="3">
                  <c:v>98597.89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20-43A9-B8BF-02AC112DFDAC}"/>
            </c:ext>
          </c:extLst>
        </c:ser>
        <c:ser>
          <c:idx val="2"/>
          <c:order val="2"/>
          <c:tx>
            <c:v>spolu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Hárok1!$B$2:$E$2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Hárok1!$B$5:$E$5</c:f>
              <c:numCache>
                <c:formatCode>#,##0</c:formatCode>
                <c:ptCount val="4"/>
                <c:pt idx="0">
                  <c:v>5217982.2</c:v>
                </c:pt>
                <c:pt idx="1">
                  <c:v>13422989</c:v>
                </c:pt>
                <c:pt idx="2">
                  <c:v>11592168</c:v>
                </c:pt>
                <c:pt idx="3">
                  <c:v>5220489.4499999993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20-43A9-B8BF-02AC112DF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6814784"/>
        <c:axId val="976816032"/>
      </c:barChart>
      <c:catAx>
        <c:axId val="97681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76816032"/>
        <c:crosses val="autoZero"/>
        <c:auto val="1"/>
        <c:lblAlgn val="ctr"/>
        <c:lblOffset val="100"/>
        <c:noMultiLvlLbl val="0"/>
      </c:catAx>
      <c:valAx>
        <c:axId val="97681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76814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Vývoj dlhodobých záväzkov v €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Hárok2!$A$3:$D$3</c:f>
              <c:strCache>
                <c:ptCount val="4"/>
                <c:pt idx="0">
                  <c:v>rok 2017 </c:v>
                </c:pt>
                <c:pt idx="1">
                  <c:v>rok 2018</c:v>
                </c:pt>
                <c:pt idx="2">
                  <c:v>rok 2019</c:v>
                </c:pt>
                <c:pt idx="3">
                  <c:v>rok 2020</c:v>
                </c:pt>
              </c:strCache>
            </c:strRef>
          </c:cat>
          <c:val>
            <c:numRef>
              <c:f>Hárok2!$A$4:$D$4</c:f>
              <c:numCache>
                <c:formatCode>#,##0</c:formatCode>
                <c:ptCount val="4"/>
                <c:pt idx="0">
                  <c:v>17251577</c:v>
                </c:pt>
                <c:pt idx="1">
                  <c:v>16106501</c:v>
                </c:pt>
                <c:pt idx="2">
                  <c:v>15058729</c:v>
                </c:pt>
                <c:pt idx="3">
                  <c:v>13614849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3-48F2-BA5E-563719443E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374287"/>
        <c:axId val="237378031"/>
      </c:barChart>
      <c:catAx>
        <c:axId val="237374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7378031"/>
        <c:crosses val="autoZero"/>
        <c:auto val="1"/>
        <c:lblAlgn val="ctr"/>
        <c:lblOffset val="100"/>
        <c:noMultiLvlLbl val="0"/>
      </c:catAx>
      <c:valAx>
        <c:axId val="237378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7374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624D-22E8-4491-A147-231BDFC3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Voloda</cp:lastModifiedBy>
  <cp:revision>4</cp:revision>
  <cp:lastPrinted>2020-03-16T06:35:00Z</cp:lastPrinted>
  <dcterms:created xsi:type="dcterms:W3CDTF">2021-04-08T10:06:00Z</dcterms:created>
  <dcterms:modified xsi:type="dcterms:W3CDTF">2021-04-08T10:13:00Z</dcterms:modified>
</cp:coreProperties>
</file>